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9C" w:rsidRDefault="001D6D9C" w:rsidP="001D6D9C">
      <w:pPr>
        <w:shd w:val="clear" w:color="auto" w:fill="E2EFD9" w:themeFill="accent6" w:themeFillTint="33"/>
        <w:spacing w:after="0"/>
        <w:jc w:val="center"/>
        <w:rPr>
          <w:rFonts w:asciiTheme="majorHAnsi" w:hAnsiTheme="majorHAnsi"/>
          <w:sz w:val="40"/>
          <w:szCs w:val="40"/>
        </w:rPr>
      </w:pPr>
      <w:r>
        <w:rPr>
          <w:rFonts w:asciiTheme="majorHAnsi" w:hAnsiTheme="majorHAnsi"/>
          <w:sz w:val="40"/>
          <w:szCs w:val="40"/>
        </w:rPr>
        <w:t>University of Texas at San Antonio</w:t>
      </w:r>
    </w:p>
    <w:p w:rsidR="001D6D9C" w:rsidRDefault="001D6D9C" w:rsidP="001D6D9C">
      <w:pPr>
        <w:shd w:val="clear" w:color="auto" w:fill="E2EFD9" w:themeFill="accent6" w:themeFillTint="33"/>
        <w:spacing w:after="0"/>
        <w:jc w:val="center"/>
        <w:rPr>
          <w:rFonts w:asciiTheme="majorHAnsi" w:hAnsiTheme="majorHAnsi"/>
          <w:sz w:val="40"/>
          <w:szCs w:val="40"/>
        </w:rPr>
      </w:pPr>
      <w:r>
        <w:rPr>
          <w:rFonts w:asciiTheme="majorHAnsi" w:hAnsiTheme="majorHAnsi"/>
          <w:sz w:val="40"/>
          <w:szCs w:val="40"/>
        </w:rPr>
        <w:t>Institutional Animal Care and Use Committee</w:t>
      </w:r>
    </w:p>
    <w:p w:rsidR="001D6D9C" w:rsidRDefault="001D6D9C" w:rsidP="001D6D9C">
      <w:pPr>
        <w:shd w:val="clear" w:color="auto" w:fill="E2EFD9" w:themeFill="accent6" w:themeFillTint="33"/>
        <w:jc w:val="center"/>
        <w:rPr>
          <w:b/>
          <w:sz w:val="36"/>
          <w:szCs w:val="36"/>
        </w:rPr>
      </w:pPr>
      <w:r>
        <w:rPr>
          <w:b/>
          <w:sz w:val="36"/>
          <w:szCs w:val="36"/>
        </w:rPr>
        <w:t xml:space="preserve">APPENDIX </w:t>
      </w:r>
      <w:r w:rsidR="003A678F">
        <w:rPr>
          <w:b/>
          <w:sz w:val="36"/>
          <w:szCs w:val="36"/>
        </w:rPr>
        <w:t>B: Creation of Transgenic / Knockout Animals</w:t>
      </w:r>
    </w:p>
    <w:p w:rsidR="003A678F" w:rsidRPr="003A678F" w:rsidRDefault="00B44609" w:rsidP="001D6D9C">
      <w:pPr>
        <w:shd w:val="clear" w:color="auto" w:fill="E2EFD9" w:themeFill="accent6" w:themeFillTint="33"/>
        <w:jc w:val="center"/>
        <w:rPr>
          <w:rFonts w:asciiTheme="majorHAnsi" w:hAnsiTheme="majorHAnsi"/>
          <w:sz w:val="28"/>
          <w:szCs w:val="28"/>
        </w:rPr>
      </w:pPr>
      <w:r>
        <w:rPr>
          <w:rFonts w:asciiTheme="majorHAnsi" w:hAnsiTheme="majorHAnsi"/>
          <w:sz w:val="28"/>
          <w:szCs w:val="28"/>
        </w:rPr>
        <w:t>(This form only applies if the transgenic / knockout animals are being created at UTSA)</w:t>
      </w:r>
    </w:p>
    <w:tbl>
      <w:tblPr>
        <w:tblStyle w:val="TableGrid"/>
        <w:tblW w:w="5000" w:type="pct"/>
        <w:tblLook w:val="04A0" w:firstRow="1" w:lastRow="0" w:firstColumn="1" w:lastColumn="0" w:noHBand="0" w:noVBand="1"/>
      </w:tblPr>
      <w:tblGrid>
        <w:gridCol w:w="1255"/>
        <w:gridCol w:w="8815"/>
      </w:tblGrid>
      <w:tr w:rsidR="001D6D9C" w:rsidTr="00B44609">
        <w:tc>
          <w:tcPr>
            <w:tcW w:w="623" w:type="pct"/>
            <w:shd w:val="clear" w:color="auto" w:fill="E2EFD9" w:themeFill="accent6" w:themeFillTint="33"/>
          </w:tcPr>
          <w:p w:rsidR="001D6D9C" w:rsidRPr="001D6D9C" w:rsidRDefault="001D6D9C" w:rsidP="001D6D9C">
            <w:pPr>
              <w:spacing w:line="276" w:lineRule="auto"/>
              <w:rPr>
                <w:b/>
              </w:rPr>
            </w:pPr>
            <w:r>
              <w:rPr>
                <w:b/>
              </w:rPr>
              <w:t>P.I.</w:t>
            </w:r>
          </w:p>
        </w:tc>
        <w:tc>
          <w:tcPr>
            <w:tcW w:w="4377" w:type="pct"/>
          </w:tcPr>
          <w:p w:rsidR="001D6D9C" w:rsidRDefault="001D6D9C" w:rsidP="001D6D9C">
            <w:pPr>
              <w:spacing w:line="276" w:lineRule="auto"/>
            </w:pPr>
          </w:p>
        </w:tc>
      </w:tr>
    </w:tbl>
    <w:p w:rsidR="00B44609" w:rsidRDefault="00B44609"/>
    <w:tbl>
      <w:tblPr>
        <w:tblStyle w:val="TableGrid"/>
        <w:tblW w:w="5000" w:type="pct"/>
        <w:tblLook w:val="04A0" w:firstRow="1" w:lastRow="0" w:firstColumn="1" w:lastColumn="0" w:noHBand="0" w:noVBand="1"/>
      </w:tblPr>
      <w:tblGrid>
        <w:gridCol w:w="1837"/>
        <w:gridCol w:w="8233"/>
      </w:tblGrid>
      <w:tr w:rsidR="00B44609" w:rsidTr="00B44609">
        <w:tc>
          <w:tcPr>
            <w:tcW w:w="912" w:type="pct"/>
            <w:shd w:val="clear" w:color="auto" w:fill="E2EFD9" w:themeFill="accent6" w:themeFillTint="33"/>
          </w:tcPr>
          <w:p w:rsidR="00B44609" w:rsidRPr="001D6D9C" w:rsidRDefault="00B44609" w:rsidP="00C33904">
            <w:pPr>
              <w:spacing w:line="276" w:lineRule="auto"/>
              <w:rPr>
                <w:b/>
              </w:rPr>
            </w:pPr>
            <w:r>
              <w:rPr>
                <w:b/>
              </w:rPr>
              <w:t xml:space="preserve">No. of Animals </w:t>
            </w:r>
          </w:p>
        </w:tc>
        <w:tc>
          <w:tcPr>
            <w:tcW w:w="4088" w:type="pct"/>
          </w:tcPr>
          <w:p w:rsidR="00B44609" w:rsidRDefault="00B44609" w:rsidP="00C33904">
            <w:pPr>
              <w:spacing w:line="276" w:lineRule="auto"/>
            </w:pPr>
          </w:p>
        </w:tc>
      </w:tr>
    </w:tbl>
    <w:p w:rsidR="00E3445D" w:rsidRDefault="00B44609" w:rsidP="00B44609">
      <w:pPr>
        <w:pStyle w:val="Heading3"/>
      </w:pPr>
      <w:r>
        <w:t>Transgene construct(s):</w:t>
      </w:r>
    </w:p>
    <w:tbl>
      <w:tblPr>
        <w:tblStyle w:val="TableGrid"/>
        <w:tblW w:w="0" w:type="auto"/>
        <w:tblLook w:val="04A0" w:firstRow="1" w:lastRow="0" w:firstColumn="1" w:lastColumn="0" w:noHBand="0" w:noVBand="1"/>
      </w:tblPr>
      <w:tblGrid>
        <w:gridCol w:w="2965"/>
        <w:gridCol w:w="3552"/>
        <w:gridCol w:w="3553"/>
      </w:tblGrid>
      <w:tr w:rsidR="00B44609" w:rsidTr="00B44609">
        <w:tc>
          <w:tcPr>
            <w:tcW w:w="2965" w:type="dxa"/>
            <w:tcBorders>
              <w:top w:val="nil"/>
              <w:left w:val="nil"/>
            </w:tcBorders>
          </w:tcPr>
          <w:p w:rsidR="00B44609" w:rsidRDefault="00B44609" w:rsidP="00B44609"/>
        </w:tc>
        <w:tc>
          <w:tcPr>
            <w:tcW w:w="7105" w:type="dxa"/>
            <w:gridSpan w:val="2"/>
            <w:shd w:val="clear" w:color="auto" w:fill="E2EFD9" w:themeFill="accent6" w:themeFillTint="33"/>
          </w:tcPr>
          <w:p w:rsidR="00B44609" w:rsidRPr="00B44609" w:rsidRDefault="00B44609" w:rsidP="00B44609">
            <w:pPr>
              <w:spacing w:line="276" w:lineRule="auto"/>
              <w:jc w:val="center"/>
              <w:rPr>
                <w:b/>
              </w:rPr>
            </w:pPr>
            <w:r>
              <w:rPr>
                <w:b/>
              </w:rPr>
              <w:t>Anticipated Consequences of Genetic Manipulation</w:t>
            </w:r>
          </w:p>
        </w:tc>
      </w:tr>
      <w:tr w:rsidR="00B44609" w:rsidTr="00B44609">
        <w:tc>
          <w:tcPr>
            <w:tcW w:w="2965" w:type="dxa"/>
            <w:shd w:val="clear" w:color="auto" w:fill="E2EFD9" w:themeFill="accent6" w:themeFillTint="33"/>
          </w:tcPr>
          <w:p w:rsidR="00B44609" w:rsidRPr="00B44609" w:rsidRDefault="00B44609" w:rsidP="00B44609">
            <w:pPr>
              <w:jc w:val="center"/>
              <w:rPr>
                <w:b/>
              </w:rPr>
            </w:pPr>
            <w:r>
              <w:rPr>
                <w:b/>
              </w:rPr>
              <w:t>DNA/Transgene to be introduced and or endogenous gene to be disrupted</w:t>
            </w:r>
          </w:p>
        </w:tc>
        <w:tc>
          <w:tcPr>
            <w:tcW w:w="3552" w:type="dxa"/>
            <w:shd w:val="clear" w:color="auto" w:fill="E2EFD9" w:themeFill="accent6" w:themeFillTint="33"/>
          </w:tcPr>
          <w:p w:rsidR="00B44609" w:rsidRPr="00B44609" w:rsidRDefault="00B44609" w:rsidP="00B44609">
            <w:pPr>
              <w:spacing w:before="240"/>
              <w:jc w:val="center"/>
              <w:rPr>
                <w:b/>
              </w:rPr>
            </w:pPr>
            <w:r>
              <w:rPr>
                <w:b/>
              </w:rPr>
              <w:t>Homozygous</w:t>
            </w:r>
          </w:p>
        </w:tc>
        <w:tc>
          <w:tcPr>
            <w:tcW w:w="3553" w:type="dxa"/>
            <w:shd w:val="clear" w:color="auto" w:fill="E2EFD9" w:themeFill="accent6" w:themeFillTint="33"/>
          </w:tcPr>
          <w:p w:rsidR="00B44609" w:rsidRPr="00B44609" w:rsidRDefault="00B44609" w:rsidP="00B44609">
            <w:pPr>
              <w:spacing w:before="240"/>
              <w:jc w:val="center"/>
              <w:rPr>
                <w:b/>
              </w:rPr>
            </w:pPr>
            <w:r>
              <w:rPr>
                <w:b/>
              </w:rPr>
              <w:t>Hetero/Hemizygous</w:t>
            </w:r>
          </w:p>
        </w:tc>
      </w:tr>
      <w:tr w:rsidR="00B44609" w:rsidTr="00B44609">
        <w:tc>
          <w:tcPr>
            <w:tcW w:w="2965" w:type="dxa"/>
          </w:tcPr>
          <w:p w:rsidR="00B44609" w:rsidRDefault="00B44609" w:rsidP="00B44609">
            <w:pPr>
              <w:spacing w:line="276" w:lineRule="auto"/>
            </w:pPr>
          </w:p>
        </w:tc>
        <w:tc>
          <w:tcPr>
            <w:tcW w:w="3552" w:type="dxa"/>
            <w:shd w:val="clear" w:color="auto" w:fill="FFFFFF" w:themeFill="background1"/>
          </w:tcPr>
          <w:p w:rsidR="00B44609" w:rsidRDefault="00B44609" w:rsidP="00B44609">
            <w:pPr>
              <w:spacing w:line="276" w:lineRule="auto"/>
            </w:pPr>
          </w:p>
        </w:tc>
        <w:tc>
          <w:tcPr>
            <w:tcW w:w="3553" w:type="dxa"/>
            <w:shd w:val="clear" w:color="auto" w:fill="FFFFFF" w:themeFill="background1"/>
          </w:tcPr>
          <w:p w:rsidR="00B44609" w:rsidRDefault="00B44609" w:rsidP="00B44609">
            <w:pPr>
              <w:spacing w:line="276" w:lineRule="auto"/>
            </w:pPr>
          </w:p>
        </w:tc>
      </w:tr>
    </w:tbl>
    <w:p w:rsidR="00B44609" w:rsidRDefault="00B44609" w:rsidP="00B44609">
      <w:pPr>
        <w:pStyle w:val="Heading3"/>
      </w:pPr>
      <w:r>
        <w:t>Method and consequences of introduction of transgene or targeting vector:</w:t>
      </w:r>
    </w:p>
    <w:p w:rsidR="00B44609" w:rsidRDefault="00B44609" w:rsidP="00B44609">
      <w:pPr>
        <w:pStyle w:val="Heading5"/>
      </w:pPr>
      <w:r>
        <w:t>Describe the construct and/or targeting vector and the manner in which it will be introduced into animals:</w:t>
      </w:r>
    </w:p>
    <w:tbl>
      <w:tblPr>
        <w:tblStyle w:val="TableGrid"/>
        <w:tblW w:w="0" w:type="auto"/>
        <w:tblLook w:val="04A0" w:firstRow="1" w:lastRow="0" w:firstColumn="1" w:lastColumn="0" w:noHBand="0" w:noVBand="1"/>
      </w:tblPr>
      <w:tblGrid>
        <w:gridCol w:w="10070"/>
      </w:tblGrid>
      <w:tr w:rsidR="00B44609" w:rsidTr="00B44609">
        <w:tc>
          <w:tcPr>
            <w:tcW w:w="10070" w:type="dxa"/>
          </w:tcPr>
          <w:p w:rsidR="00B44609" w:rsidRDefault="00B44609" w:rsidP="00B44609">
            <w:pPr>
              <w:spacing w:line="276" w:lineRule="auto"/>
            </w:pPr>
          </w:p>
        </w:tc>
      </w:tr>
    </w:tbl>
    <w:p w:rsidR="00B44609" w:rsidRDefault="00496B66" w:rsidP="00B44609">
      <w:pPr>
        <w:pStyle w:val="Heading5"/>
      </w:pPr>
      <w:r>
        <w:t>List the source of animals (note – if not directly from a commercial supplier, describe how they will be screened for murine pathogens prior to introduction into the UTSA colony):</w:t>
      </w:r>
    </w:p>
    <w:tbl>
      <w:tblPr>
        <w:tblStyle w:val="TableGrid"/>
        <w:tblW w:w="0" w:type="auto"/>
        <w:tblLook w:val="04A0" w:firstRow="1" w:lastRow="0" w:firstColumn="1" w:lastColumn="0" w:noHBand="0" w:noVBand="1"/>
      </w:tblPr>
      <w:tblGrid>
        <w:gridCol w:w="10070"/>
      </w:tblGrid>
      <w:tr w:rsidR="00496B66" w:rsidTr="00496B66">
        <w:tc>
          <w:tcPr>
            <w:tcW w:w="10070" w:type="dxa"/>
          </w:tcPr>
          <w:p w:rsidR="00496B66" w:rsidRDefault="00496B66" w:rsidP="00496B66">
            <w:pPr>
              <w:spacing w:line="276" w:lineRule="auto"/>
            </w:pPr>
          </w:p>
        </w:tc>
      </w:tr>
    </w:tbl>
    <w:p w:rsidR="00496B66" w:rsidRDefault="00496B66" w:rsidP="00496B66">
      <w:pPr>
        <w:pStyle w:val="Heading5"/>
      </w:pPr>
      <w:r>
        <w:t>Describe the breeding plan for the founder animals:</w:t>
      </w:r>
    </w:p>
    <w:tbl>
      <w:tblPr>
        <w:tblStyle w:val="TableGrid"/>
        <w:tblW w:w="0" w:type="auto"/>
        <w:tblLook w:val="04A0" w:firstRow="1" w:lastRow="0" w:firstColumn="1" w:lastColumn="0" w:noHBand="0" w:noVBand="1"/>
      </w:tblPr>
      <w:tblGrid>
        <w:gridCol w:w="10070"/>
      </w:tblGrid>
      <w:tr w:rsidR="00496B66" w:rsidTr="00496B66">
        <w:tc>
          <w:tcPr>
            <w:tcW w:w="10070" w:type="dxa"/>
          </w:tcPr>
          <w:p w:rsidR="00496B66" w:rsidRDefault="00496B66" w:rsidP="00496B66">
            <w:pPr>
              <w:spacing w:line="276" w:lineRule="auto"/>
            </w:pPr>
          </w:p>
        </w:tc>
      </w:tr>
    </w:tbl>
    <w:p w:rsidR="00496B66" w:rsidRDefault="00496B66" w:rsidP="00496B66">
      <w:pPr>
        <w:pStyle w:val="Heading5"/>
      </w:pPr>
      <w:r>
        <w:t>Describe any potential adverse effects resulting from the genetic manipulation and how these will be dealt with if they occur.  If pain or distress might result, complete Part XI of the application form.</w:t>
      </w:r>
    </w:p>
    <w:tbl>
      <w:tblPr>
        <w:tblStyle w:val="TableGrid"/>
        <w:tblW w:w="0" w:type="auto"/>
        <w:tblLook w:val="04A0" w:firstRow="1" w:lastRow="0" w:firstColumn="1" w:lastColumn="0" w:noHBand="0" w:noVBand="1"/>
      </w:tblPr>
      <w:tblGrid>
        <w:gridCol w:w="10070"/>
      </w:tblGrid>
      <w:tr w:rsidR="00496B66" w:rsidTr="00496B66">
        <w:tc>
          <w:tcPr>
            <w:tcW w:w="10070" w:type="dxa"/>
          </w:tcPr>
          <w:p w:rsidR="00496B66" w:rsidRDefault="00496B66" w:rsidP="00496B66">
            <w:pPr>
              <w:spacing w:line="276" w:lineRule="auto"/>
            </w:pPr>
          </w:p>
        </w:tc>
      </w:tr>
    </w:tbl>
    <w:p w:rsidR="00496B66" w:rsidRPr="00496B66" w:rsidRDefault="00496B66" w:rsidP="00496B66">
      <w:bookmarkStart w:id="0" w:name="_GoBack"/>
      <w:bookmarkEnd w:id="0"/>
    </w:p>
    <w:sectPr w:rsidR="00496B66" w:rsidRPr="00496B66" w:rsidSect="001D6D9C">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D9C" w:rsidRDefault="001D6D9C" w:rsidP="001D6D9C">
      <w:pPr>
        <w:spacing w:after="0" w:line="240" w:lineRule="auto"/>
      </w:pPr>
      <w:r>
        <w:separator/>
      </w:r>
    </w:p>
  </w:endnote>
  <w:endnote w:type="continuationSeparator" w:id="0">
    <w:p w:rsidR="001D6D9C" w:rsidRDefault="001D6D9C" w:rsidP="001D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141297"/>
      <w:docPartObj>
        <w:docPartGallery w:val="Page Numbers (Bottom of Page)"/>
        <w:docPartUnique/>
      </w:docPartObj>
    </w:sdtPr>
    <w:sdtEndPr>
      <w:rPr>
        <w:noProof/>
      </w:rPr>
    </w:sdtEndPr>
    <w:sdtContent>
      <w:p w:rsidR="00E3445D" w:rsidRDefault="00E3445D">
        <w:pPr>
          <w:pStyle w:val="Footer"/>
          <w:jc w:val="right"/>
        </w:pPr>
        <w:r>
          <w:fldChar w:fldCharType="begin"/>
        </w:r>
        <w:r>
          <w:instrText xml:space="preserve"> PAGE   \* MERGEFORMAT </w:instrText>
        </w:r>
        <w:r>
          <w:fldChar w:fldCharType="separate"/>
        </w:r>
        <w:r w:rsidR="00496B66">
          <w:rPr>
            <w:noProof/>
          </w:rPr>
          <w:t>1</w:t>
        </w:r>
        <w:r>
          <w:rPr>
            <w:noProof/>
          </w:rPr>
          <w:fldChar w:fldCharType="end"/>
        </w:r>
      </w:p>
    </w:sdtContent>
  </w:sdt>
  <w:p w:rsidR="00E3445D" w:rsidRDefault="00E34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D9C" w:rsidRDefault="001D6D9C" w:rsidP="001D6D9C">
      <w:pPr>
        <w:spacing w:after="0" w:line="240" w:lineRule="auto"/>
      </w:pPr>
      <w:r>
        <w:separator/>
      </w:r>
    </w:p>
  </w:footnote>
  <w:footnote w:type="continuationSeparator" w:id="0">
    <w:p w:rsidR="001D6D9C" w:rsidRDefault="001D6D9C" w:rsidP="001D6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9C" w:rsidRPr="001D6D9C" w:rsidRDefault="001D6D9C">
    <w:pPr>
      <w:pStyle w:val="Header"/>
      <w:rPr>
        <w:b/>
      </w:rPr>
    </w:pPr>
    <w:r w:rsidRPr="001D6D9C">
      <w:rPr>
        <w:b/>
      </w:rPr>
      <w:t>PROTOCOL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02C5C"/>
    <w:multiLevelType w:val="hybridMultilevel"/>
    <w:tmpl w:val="457E56A2"/>
    <w:lvl w:ilvl="0" w:tplc="FE7C7604">
      <w:start w:val="1"/>
      <w:numFmt w:val="decimal"/>
      <w:pStyle w:val="Heading3"/>
      <w:lvlText w:val="%1."/>
      <w:lvlJc w:val="left"/>
      <w:pPr>
        <w:ind w:left="360" w:hanging="360"/>
      </w:pPr>
      <w:rPr>
        <w:b/>
        <w:bCs w:val="0"/>
        <w:i w:val="0"/>
        <w:iCs w:val="0"/>
        <w:caps w:val="0"/>
        <w:smallCaps w:val="0"/>
        <w:strike w:val="0"/>
        <w:dstrike w:val="0"/>
        <w:outline w:val="0"/>
        <w:shadow w:val="0"/>
        <w:emboss w:val="0"/>
        <w:imprint w:val="0"/>
        <w:noProof w:val="0"/>
        <w:vanish w:val="0"/>
        <w:color w:val="385623" w:themeColor="accent6"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40171F"/>
    <w:multiLevelType w:val="hybridMultilevel"/>
    <w:tmpl w:val="4E1E2C36"/>
    <w:lvl w:ilvl="0" w:tplc="6980DB70">
      <w:start w:val="1"/>
      <w:numFmt w:val="lowerLetter"/>
      <w:pStyle w:val="Heading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921373"/>
    <w:multiLevelType w:val="hybridMultilevel"/>
    <w:tmpl w:val="1FA2DAF4"/>
    <w:lvl w:ilvl="0" w:tplc="46FEDCD2">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9C"/>
    <w:rsid w:val="001D6D9C"/>
    <w:rsid w:val="003A678F"/>
    <w:rsid w:val="00496B66"/>
    <w:rsid w:val="006E28AD"/>
    <w:rsid w:val="00A22A5F"/>
    <w:rsid w:val="00B44609"/>
    <w:rsid w:val="00E3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97E8E-2A52-48D0-9230-AC3ECF60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5D"/>
    <w:rPr>
      <w:sz w:val="24"/>
    </w:rPr>
  </w:style>
  <w:style w:type="paragraph" w:styleId="Heading1">
    <w:name w:val="heading 1"/>
    <w:basedOn w:val="Normal"/>
    <w:next w:val="Normal"/>
    <w:link w:val="Heading1Char"/>
    <w:uiPriority w:val="9"/>
    <w:qFormat/>
    <w:rsid w:val="001D6D9C"/>
    <w:pPr>
      <w:keepNext/>
      <w:keepLines/>
      <w:shd w:val="clear" w:color="auto" w:fill="E2EFD9" w:themeFill="accent6" w:themeFillTint="33"/>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D6D9C"/>
    <w:pPr>
      <w:keepNext/>
      <w:keepLines/>
      <w:numPr>
        <w:numId w:val="1"/>
      </w:numPr>
      <w:spacing w:before="160" w:after="120"/>
      <w:outlineLvl w:val="1"/>
    </w:pPr>
    <w:rPr>
      <w:rFonts w:eastAsiaTheme="majorEastAsia" w:cstheme="majorBidi"/>
      <w:b/>
      <w:caps/>
      <w:color w:val="385623" w:themeColor="accent6" w:themeShade="80"/>
      <w:sz w:val="28"/>
      <w:szCs w:val="26"/>
    </w:rPr>
  </w:style>
  <w:style w:type="paragraph" w:styleId="Heading3">
    <w:name w:val="heading 3"/>
    <w:basedOn w:val="Normal"/>
    <w:next w:val="Normal"/>
    <w:link w:val="Heading3Char"/>
    <w:uiPriority w:val="9"/>
    <w:unhideWhenUsed/>
    <w:qFormat/>
    <w:rsid w:val="001D6D9C"/>
    <w:pPr>
      <w:keepNext/>
      <w:keepLines/>
      <w:numPr>
        <w:numId w:val="2"/>
      </w:numPr>
      <w:spacing w:before="160" w:after="120"/>
      <w:outlineLvl w:val="2"/>
    </w:pPr>
    <w:rPr>
      <w:rFonts w:eastAsiaTheme="majorEastAsia" w:cstheme="majorBidi"/>
      <w:b/>
      <w:color w:val="385623" w:themeColor="accent6" w:themeShade="80"/>
      <w:szCs w:val="24"/>
    </w:rPr>
  </w:style>
  <w:style w:type="paragraph" w:styleId="Heading4">
    <w:name w:val="heading 4"/>
    <w:basedOn w:val="Normal"/>
    <w:next w:val="Normal"/>
    <w:link w:val="Heading4Char"/>
    <w:uiPriority w:val="9"/>
    <w:unhideWhenUsed/>
    <w:qFormat/>
    <w:rsid w:val="001D6D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D6D9C"/>
    <w:pPr>
      <w:keepNext/>
      <w:keepLines/>
      <w:numPr>
        <w:numId w:val="3"/>
      </w:numPr>
      <w:spacing w:before="160" w:after="0"/>
      <w:outlineLvl w:val="4"/>
    </w:pPr>
    <w:rPr>
      <w:rFonts w:eastAsiaTheme="majorEastAsia" w:cstheme="majorBidi"/>
      <w:b/>
      <w:color w:val="385623" w:themeColor="accent6" w:themeShade="80"/>
    </w:rPr>
  </w:style>
  <w:style w:type="character" w:default="1" w:styleId="DefaultParagraphFont">
    <w:name w:val="Default Paragraph Font"/>
    <w:uiPriority w:val="1"/>
    <w:semiHidden/>
    <w:unhideWhenUsed/>
    <w:rsid w:val="001D6D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9C"/>
    <w:rPr>
      <w:sz w:val="24"/>
    </w:rPr>
  </w:style>
  <w:style w:type="paragraph" w:styleId="Header">
    <w:name w:val="header"/>
    <w:basedOn w:val="Normal"/>
    <w:link w:val="HeaderChar"/>
    <w:uiPriority w:val="99"/>
    <w:unhideWhenUsed/>
    <w:rsid w:val="001D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9C"/>
    <w:rPr>
      <w:sz w:val="24"/>
    </w:rPr>
  </w:style>
  <w:style w:type="character" w:customStyle="1" w:styleId="Heading1Char">
    <w:name w:val="Heading 1 Char"/>
    <w:basedOn w:val="DefaultParagraphFont"/>
    <w:link w:val="Heading1"/>
    <w:uiPriority w:val="9"/>
    <w:rsid w:val="001D6D9C"/>
    <w:rPr>
      <w:rFonts w:eastAsiaTheme="majorEastAsia" w:cstheme="majorBidi"/>
      <w:b/>
      <w:sz w:val="28"/>
      <w:szCs w:val="32"/>
      <w:shd w:val="clear" w:color="auto" w:fill="E2EFD9" w:themeFill="accent6" w:themeFillTint="33"/>
    </w:rPr>
  </w:style>
  <w:style w:type="character" w:customStyle="1" w:styleId="Heading2Char">
    <w:name w:val="Heading 2 Char"/>
    <w:basedOn w:val="DefaultParagraphFont"/>
    <w:link w:val="Heading2"/>
    <w:uiPriority w:val="9"/>
    <w:rsid w:val="001D6D9C"/>
    <w:rPr>
      <w:rFonts w:eastAsiaTheme="majorEastAsia" w:cstheme="majorBidi"/>
      <w:b/>
      <w:caps/>
      <w:color w:val="385623" w:themeColor="accent6" w:themeShade="80"/>
      <w:sz w:val="28"/>
      <w:szCs w:val="26"/>
    </w:rPr>
  </w:style>
  <w:style w:type="character" w:customStyle="1" w:styleId="Heading3Char">
    <w:name w:val="Heading 3 Char"/>
    <w:basedOn w:val="DefaultParagraphFont"/>
    <w:link w:val="Heading3"/>
    <w:uiPriority w:val="9"/>
    <w:rsid w:val="001D6D9C"/>
    <w:rPr>
      <w:rFonts w:eastAsiaTheme="majorEastAsia" w:cstheme="majorBidi"/>
      <w:b/>
      <w:color w:val="385623" w:themeColor="accent6" w:themeShade="80"/>
      <w:sz w:val="24"/>
      <w:szCs w:val="24"/>
    </w:rPr>
  </w:style>
  <w:style w:type="character" w:customStyle="1" w:styleId="Heading4Char">
    <w:name w:val="Heading 4 Char"/>
    <w:basedOn w:val="DefaultParagraphFont"/>
    <w:link w:val="Heading4"/>
    <w:uiPriority w:val="9"/>
    <w:rsid w:val="001D6D9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1D6D9C"/>
    <w:rPr>
      <w:rFonts w:eastAsiaTheme="majorEastAsia" w:cstheme="majorBidi"/>
      <w:b/>
      <w:color w:val="385623" w:themeColor="accent6" w:themeShade="80"/>
      <w:sz w:val="24"/>
    </w:rPr>
  </w:style>
  <w:style w:type="table" w:styleId="TableGrid">
    <w:name w:val="Table Grid"/>
    <w:basedOn w:val="TableNormal"/>
    <w:uiPriority w:val="39"/>
    <w:rsid w:val="001D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Amanda Haley</cp:lastModifiedBy>
  <cp:revision>2</cp:revision>
  <dcterms:created xsi:type="dcterms:W3CDTF">2016-04-20T21:35:00Z</dcterms:created>
  <dcterms:modified xsi:type="dcterms:W3CDTF">2016-04-20T21:35:00Z</dcterms:modified>
</cp:coreProperties>
</file>