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359E33" w14:textId="679EEDE7" w:rsidR="0068227C" w:rsidRDefault="0068227C" w:rsidP="0068227C">
      <w:pPr>
        <w:pStyle w:val="SOPLevel1"/>
      </w:pPr>
      <w:r>
        <w:t>P</w:t>
      </w:r>
      <w:r w:rsidR="00385809">
        <w:t>urpose</w:t>
      </w:r>
    </w:p>
    <w:p w14:paraId="356ED578" w14:textId="77777777" w:rsidR="00B1490E" w:rsidRDefault="00385809" w:rsidP="0068227C">
      <w:pPr>
        <w:pStyle w:val="SOPLevel2"/>
        <w:numPr>
          <w:ilvl w:val="1"/>
          <w:numId w:val="2"/>
        </w:numPr>
      </w:pPr>
      <w:r w:rsidRPr="00385809">
        <w:t xml:space="preserve">This document outlines the selection process, term limits, eligibility and composition of </w:t>
      </w:r>
    </w:p>
    <w:p w14:paraId="02D887B9" w14:textId="5AA09290" w:rsidR="0068227C" w:rsidRPr="004C046E" w:rsidRDefault="004768FF" w:rsidP="0068227C">
      <w:pPr>
        <w:pStyle w:val="SOPLevel2"/>
        <w:numPr>
          <w:ilvl w:val="1"/>
          <w:numId w:val="2"/>
        </w:numPr>
      </w:pPr>
      <w:r>
        <w:t>UT San Antonio</w:t>
      </w:r>
      <w:r w:rsidR="00385809" w:rsidRPr="00385809">
        <w:t xml:space="preserve">’s Committee on Conflict of Interest in Research &amp; Intellectual Property. The committee is charged with providing deliberations pertaining to, and advice regarding all disclosed activities governed by the </w:t>
      </w:r>
      <w:r>
        <w:t xml:space="preserve">UT </w:t>
      </w:r>
      <w:r>
        <w:t>San Antonio</w:t>
      </w:r>
      <w:r w:rsidR="00385809" w:rsidRPr="00385809">
        <w:t xml:space="preserve"> Handbook of Operating Procedures </w:t>
      </w:r>
      <w:hyperlink r:id="rId7" w:history="1">
        <w:r w:rsidR="00385809" w:rsidRPr="002E1DAB">
          <w:rPr>
            <w:rStyle w:val="Hyperlink"/>
          </w:rPr>
          <w:t>Section 10.04 Conflicts of Interest in Research &amp; Intellectual Property</w:t>
        </w:r>
      </w:hyperlink>
      <w:r w:rsidR="00385809" w:rsidRPr="00385809">
        <w:t xml:space="preserve"> to the Approving Authorities as listed therein. The meetings of this committee will be called for by the Office of Research Integrity/Office of Research and the policies for their conduct are also outlined in this document. </w:t>
      </w:r>
      <w:r w:rsidR="0068227C" w:rsidRPr="004C046E">
        <w:t xml:space="preserve">This procedure ends when </w:t>
      </w:r>
      <w:r w:rsidR="0068227C">
        <w:t>IRB members attending the meeting have been notified of the agenda and their assignments</w:t>
      </w:r>
      <w:r w:rsidR="0068227C" w:rsidRPr="004C046E">
        <w:t>.</w:t>
      </w:r>
    </w:p>
    <w:p w14:paraId="3D3D0B47" w14:textId="77777777" w:rsidR="00385809" w:rsidRDefault="00385809" w:rsidP="00385809">
      <w:pPr>
        <w:pStyle w:val="SOPLevel1"/>
      </w:pPr>
      <w:r>
        <w:t>Committee Composition:</w:t>
      </w:r>
    </w:p>
    <w:p w14:paraId="338998DF" w14:textId="77777777" w:rsidR="00385809" w:rsidRPr="00385809" w:rsidRDefault="00385809" w:rsidP="00385809">
      <w:pPr>
        <w:pStyle w:val="SOPLevel2"/>
        <w:numPr>
          <w:ilvl w:val="1"/>
          <w:numId w:val="2"/>
        </w:numPr>
        <w:rPr>
          <w:bCs/>
        </w:rPr>
      </w:pPr>
      <w:r w:rsidRPr="00385809">
        <w:rPr>
          <w:bCs/>
          <w:u w:val="single"/>
        </w:rPr>
        <w:t xml:space="preserve">Voting Members: </w:t>
      </w:r>
      <w:r w:rsidRPr="00385809">
        <w:rPr>
          <w:bCs/>
        </w:rPr>
        <w:t>One member (and one alternate member) from each of the academic units:</w:t>
      </w:r>
    </w:p>
    <w:p w14:paraId="40BA847E" w14:textId="77777777" w:rsidR="00385809" w:rsidRPr="00385809" w:rsidRDefault="00385809" w:rsidP="00385809">
      <w:pPr>
        <w:pStyle w:val="SOPLevel2"/>
        <w:numPr>
          <w:ilvl w:val="0"/>
          <w:numId w:val="0"/>
        </w:numPr>
        <w:ind w:left="1152"/>
      </w:pPr>
      <w:r w:rsidRPr="00385809">
        <w:t>Alvarez College of Business</w:t>
      </w:r>
    </w:p>
    <w:p w14:paraId="4E79BBAD" w14:textId="77777777" w:rsidR="00385809" w:rsidRPr="00385809" w:rsidRDefault="00385809" w:rsidP="00385809">
      <w:pPr>
        <w:pStyle w:val="SOPLevel2"/>
        <w:numPr>
          <w:ilvl w:val="0"/>
          <w:numId w:val="0"/>
        </w:numPr>
        <w:ind w:left="1152"/>
      </w:pPr>
      <w:r w:rsidRPr="00385809">
        <w:t>College of AI, Cyber and Computing</w:t>
      </w:r>
    </w:p>
    <w:p w14:paraId="2F21B6E3" w14:textId="77777777" w:rsidR="00385809" w:rsidRPr="00385809" w:rsidRDefault="00385809" w:rsidP="00385809">
      <w:pPr>
        <w:pStyle w:val="SOPLevel2"/>
        <w:numPr>
          <w:ilvl w:val="0"/>
          <w:numId w:val="0"/>
        </w:numPr>
        <w:ind w:left="1152"/>
      </w:pPr>
      <w:r w:rsidRPr="00385809">
        <w:t>College of Education and Human Development</w:t>
      </w:r>
    </w:p>
    <w:p w14:paraId="3B71F08A" w14:textId="77777777" w:rsidR="00385809" w:rsidRPr="00385809" w:rsidRDefault="00385809" w:rsidP="00385809">
      <w:pPr>
        <w:pStyle w:val="SOPLevel2"/>
        <w:numPr>
          <w:ilvl w:val="0"/>
          <w:numId w:val="0"/>
        </w:numPr>
        <w:ind w:left="1152"/>
      </w:pPr>
      <w:r w:rsidRPr="00385809">
        <w:t>College of Liberal and Fine Arts</w:t>
      </w:r>
    </w:p>
    <w:p w14:paraId="1D25C250" w14:textId="77777777" w:rsidR="00385809" w:rsidRPr="00385809" w:rsidRDefault="00385809" w:rsidP="00385809">
      <w:pPr>
        <w:pStyle w:val="SOPLevel2"/>
        <w:numPr>
          <w:ilvl w:val="0"/>
          <w:numId w:val="0"/>
        </w:numPr>
        <w:ind w:left="1152"/>
      </w:pPr>
      <w:r w:rsidRPr="00385809">
        <w:t>College of Health, Community and Policy</w:t>
      </w:r>
    </w:p>
    <w:p w14:paraId="4C9C4B48" w14:textId="77777777" w:rsidR="00385809" w:rsidRPr="00385809" w:rsidRDefault="00385809" w:rsidP="00385809">
      <w:pPr>
        <w:pStyle w:val="SOPLevel2"/>
        <w:numPr>
          <w:ilvl w:val="0"/>
          <w:numId w:val="0"/>
        </w:numPr>
        <w:ind w:left="1152"/>
      </w:pPr>
      <w:r w:rsidRPr="00385809">
        <w:t>College of Sciences</w:t>
      </w:r>
    </w:p>
    <w:p w14:paraId="2300E94B" w14:textId="77777777" w:rsidR="00385809" w:rsidRPr="00385809" w:rsidRDefault="00385809" w:rsidP="00385809">
      <w:pPr>
        <w:pStyle w:val="SOPLevel2"/>
        <w:numPr>
          <w:ilvl w:val="0"/>
          <w:numId w:val="0"/>
        </w:numPr>
        <w:ind w:left="1152"/>
      </w:pPr>
      <w:proofErr w:type="spellStart"/>
      <w:r w:rsidRPr="00385809">
        <w:t>Klesse</w:t>
      </w:r>
      <w:proofErr w:type="spellEnd"/>
      <w:r w:rsidRPr="00385809">
        <w:t xml:space="preserve"> College of Engineering and Integrated Design</w:t>
      </w:r>
    </w:p>
    <w:p w14:paraId="75029771" w14:textId="77777777" w:rsidR="00385809" w:rsidRPr="00385809" w:rsidRDefault="00385809" w:rsidP="00385809">
      <w:pPr>
        <w:pStyle w:val="SOPLevel2"/>
        <w:numPr>
          <w:ilvl w:val="0"/>
          <w:numId w:val="0"/>
        </w:numPr>
        <w:ind w:left="1152"/>
        <w:rPr>
          <w:u w:val="single"/>
        </w:rPr>
      </w:pPr>
    </w:p>
    <w:p w14:paraId="7F78C8E7" w14:textId="77777777" w:rsidR="00385809" w:rsidRPr="00385809" w:rsidRDefault="00385809" w:rsidP="00385809">
      <w:pPr>
        <w:pStyle w:val="SOPLevel2"/>
        <w:numPr>
          <w:ilvl w:val="1"/>
          <w:numId w:val="2"/>
        </w:numPr>
      </w:pPr>
      <w:r w:rsidRPr="00385809">
        <w:rPr>
          <w:u w:val="single"/>
        </w:rPr>
        <w:t>Committee Chair/Co-chair:</w:t>
      </w:r>
      <w:r w:rsidRPr="00385809">
        <w:t xml:space="preserve"> One chair (and one alternate co-chair) will be appointed for the committee and will initiate discussion of committee matters</w:t>
      </w:r>
      <w:r w:rsidRPr="00385809">
        <w:rPr>
          <w:u w:val="single"/>
        </w:rPr>
        <w:t xml:space="preserve"> and </w:t>
      </w:r>
      <w:r w:rsidRPr="00385809">
        <w:t>call for the vote on matters. They are non-voting.</w:t>
      </w:r>
    </w:p>
    <w:p w14:paraId="57C033B0" w14:textId="77777777" w:rsidR="00385809" w:rsidRPr="00385809" w:rsidRDefault="00385809" w:rsidP="00385809">
      <w:pPr>
        <w:pStyle w:val="SOPLevel2"/>
        <w:numPr>
          <w:ilvl w:val="0"/>
          <w:numId w:val="0"/>
        </w:numPr>
        <w:ind w:left="1152"/>
        <w:rPr>
          <w:u w:val="single"/>
        </w:rPr>
      </w:pPr>
    </w:p>
    <w:p w14:paraId="038BC4D4" w14:textId="77777777" w:rsidR="00385809" w:rsidRPr="00385809" w:rsidRDefault="00385809" w:rsidP="00385809">
      <w:pPr>
        <w:pStyle w:val="SOPLevel2"/>
        <w:numPr>
          <w:ilvl w:val="1"/>
          <w:numId w:val="2"/>
        </w:numPr>
      </w:pPr>
      <w:r w:rsidRPr="00385809">
        <w:rPr>
          <w:u w:val="single"/>
        </w:rPr>
        <w:t>Ex-officio, Non-voting Members</w:t>
      </w:r>
      <w:r w:rsidRPr="00385809">
        <w:t>: One member from each of the following administrative offices/committees:</w:t>
      </w:r>
    </w:p>
    <w:p w14:paraId="240A9CFC" w14:textId="77777777" w:rsidR="00385809" w:rsidRPr="00385809" w:rsidRDefault="00385809" w:rsidP="00385809">
      <w:pPr>
        <w:pStyle w:val="SOPLevel2"/>
        <w:numPr>
          <w:ilvl w:val="0"/>
          <w:numId w:val="0"/>
        </w:numPr>
        <w:ind w:left="1152"/>
      </w:pPr>
      <w:r w:rsidRPr="00385809">
        <w:t xml:space="preserve">Office of Research Integrity </w:t>
      </w:r>
    </w:p>
    <w:p w14:paraId="46352A37" w14:textId="77777777" w:rsidR="00385809" w:rsidRPr="00385809" w:rsidRDefault="00385809" w:rsidP="00385809">
      <w:pPr>
        <w:pStyle w:val="SOPLevel2"/>
        <w:numPr>
          <w:ilvl w:val="0"/>
          <w:numId w:val="0"/>
        </w:numPr>
        <w:ind w:left="1152"/>
      </w:pPr>
      <w:r w:rsidRPr="00385809">
        <w:t xml:space="preserve">Office of Sponsored Program Administration </w:t>
      </w:r>
    </w:p>
    <w:p w14:paraId="00A16271" w14:textId="77777777" w:rsidR="00385809" w:rsidRPr="00385809" w:rsidRDefault="00385809" w:rsidP="00385809">
      <w:pPr>
        <w:pStyle w:val="SOPLevel2"/>
        <w:numPr>
          <w:ilvl w:val="0"/>
          <w:numId w:val="0"/>
        </w:numPr>
        <w:ind w:left="1152"/>
      </w:pPr>
      <w:r w:rsidRPr="00385809">
        <w:t>Office of Commercialization and Innovation</w:t>
      </w:r>
    </w:p>
    <w:p w14:paraId="4A4A3017" w14:textId="77777777" w:rsidR="00385809" w:rsidRPr="00385809" w:rsidRDefault="00385809" w:rsidP="00385809">
      <w:pPr>
        <w:pStyle w:val="SOPLevel2"/>
        <w:numPr>
          <w:ilvl w:val="0"/>
          <w:numId w:val="0"/>
        </w:numPr>
        <w:ind w:left="1152"/>
      </w:pPr>
      <w:r w:rsidRPr="00385809">
        <w:t>Office of Institutional Compliance and Risk Assessment</w:t>
      </w:r>
    </w:p>
    <w:p w14:paraId="1B23AE30" w14:textId="77777777" w:rsidR="00385809" w:rsidRPr="00385809" w:rsidRDefault="00385809" w:rsidP="00385809">
      <w:pPr>
        <w:pStyle w:val="SOPLevel2"/>
        <w:numPr>
          <w:ilvl w:val="0"/>
          <w:numId w:val="0"/>
        </w:numPr>
        <w:ind w:left="1152"/>
      </w:pPr>
      <w:r w:rsidRPr="00385809">
        <w:t>Office of Contracts and Industrial Agreements</w:t>
      </w:r>
    </w:p>
    <w:p w14:paraId="42DE1F7C" w14:textId="77777777" w:rsidR="00385809" w:rsidRPr="00385809" w:rsidRDefault="00385809" w:rsidP="00385809">
      <w:pPr>
        <w:pStyle w:val="SOPLevel2"/>
        <w:numPr>
          <w:ilvl w:val="0"/>
          <w:numId w:val="0"/>
        </w:numPr>
        <w:ind w:left="1152"/>
      </w:pPr>
      <w:r w:rsidRPr="00385809">
        <w:t>Office of Legal Affairs</w:t>
      </w:r>
    </w:p>
    <w:p w14:paraId="5E6AACCA" w14:textId="77777777" w:rsidR="00385809" w:rsidRPr="00385809" w:rsidRDefault="00385809" w:rsidP="00385809">
      <w:pPr>
        <w:pStyle w:val="SOPLevel2"/>
        <w:numPr>
          <w:ilvl w:val="0"/>
          <w:numId w:val="0"/>
        </w:numPr>
        <w:ind w:left="1152"/>
      </w:pPr>
      <w:r w:rsidRPr="00385809">
        <w:t>Institutional Animal Care and Use Committee</w:t>
      </w:r>
    </w:p>
    <w:p w14:paraId="3D73ABEE" w14:textId="77777777" w:rsidR="00385809" w:rsidRPr="00385809" w:rsidRDefault="00385809" w:rsidP="00385809">
      <w:pPr>
        <w:pStyle w:val="SOPLevel2"/>
        <w:numPr>
          <w:ilvl w:val="0"/>
          <w:numId w:val="0"/>
        </w:numPr>
        <w:ind w:left="1152"/>
      </w:pPr>
      <w:r w:rsidRPr="00385809">
        <w:t>Institutional Review Board</w:t>
      </w:r>
    </w:p>
    <w:p w14:paraId="1997AE8B" w14:textId="77777777" w:rsidR="00385809" w:rsidRPr="00385809" w:rsidRDefault="00385809" w:rsidP="00385809">
      <w:pPr>
        <w:pStyle w:val="SOPLevel2"/>
        <w:numPr>
          <w:ilvl w:val="0"/>
          <w:numId w:val="0"/>
        </w:numPr>
        <w:ind w:left="1152"/>
      </w:pPr>
    </w:p>
    <w:p w14:paraId="4671F570" w14:textId="50522ACB" w:rsidR="0068227C" w:rsidRPr="00A1249D" w:rsidRDefault="00385809" w:rsidP="00385809">
      <w:pPr>
        <w:pStyle w:val="SOPLevel2"/>
        <w:numPr>
          <w:ilvl w:val="1"/>
          <w:numId w:val="2"/>
        </w:numPr>
      </w:pPr>
      <w:r w:rsidRPr="00385809">
        <w:rPr>
          <w:b/>
          <w:bCs/>
          <w:u w:val="single"/>
        </w:rPr>
        <w:t>Note:</w:t>
      </w:r>
      <w:r w:rsidRPr="00385809">
        <w:t xml:space="preserve"> Representatives from these offices provide guidance and/or answer questions related to disclosure reviews and processes. </w:t>
      </w:r>
    </w:p>
    <w:p w14:paraId="584E58AD" w14:textId="77777777" w:rsidR="00385809" w:rsidRDefault="00385809" w:rsidP="00385809">
      <w:pPr>
        <w:pStyle w:val="SOPLevel1"/>
      </w:pPr>
      <w:r>
        <w:t>Member Eligibility:</w:t>
      </w:r>
    </w:p>
    <w:p w14:paraId="45C038E1" w14:textId="77777777" w:rsidR="00385809" w:rsidRPr="00385809" w:rsidRDefault="00385809" w:rsidP="00385809">
      <w:pPr>
        <w:pStyle w:val="SOPLevel2"/>
      </w:pPr>
      <w:r w:rsidRPr="00385809">
        <w:t>Representatives are eligible to serve if they have the following qualifications:</w:t>
      </w:r>
    </w:p>
    <w:p w14:paraId="7A52F650" w14:textId="77777777" w:rsidR="00385809" w:rsidRPr="00385809" w:rsidRDefault="00385809" w:rsidP="00385809">
      <w:pPr>
        <w:pStyle w:val="SOPLevel2"/>
        <w:numPr>
          <w:ilvl w:val="0"/>
          <w:numId w:val="0"/>
        </w:numPr>
        <w:ind w:left="1152"/>
      </w:pPr>
    </w:p>
    <w:p w14:paraId="5BC04E73" w14:textId="77777777" w:rsidR="00385809" w:rsidRPr="00385809" w:rsidRDefault="00385809" w:rsidP="00385809">
      <w:pPr>
        <w:pStyle w:val="SOPLevel2"/>
        <w:numPr>
          <w:ilvl w:val="0"/>
          <w:numId w:val="8"/>
        </w:numPr>
      </w:pPr>
      <w:r w:rsidRPr="00385809">
        <w:t>Tenured at the Associate Professor or Professor rank</w:t>
      </w:r>
    </w:p>
    <w:p w14:paraId="7B8E877D" w14:textId="77777777" w:rsidR="00385809" w:rsidRPr="00385809" w:rsidRDefault="00385809" w:rsidP="00385809">
      <w:pPr>
        <w:pStyle w:val="SOPLevel2"/>
        <w:numPr>
          <w:ilvl w:val="0"/>
          <w:numId w:val="8"/>
        </w:numPr>
      </w:pPr>
      <w:r w:rsidRPr="00385809">
        <w:t>Actively engaged in research (Research-track or Balanced-track faculty)</w:t>
      </w:r>
    </w:p>
    <w:p w14:paraId="25F0ADF7" w14:textId="77777777" w:rsidR="00385809" w:rsidRPr="00385809" w:rsidRDefault="00385809" w:rsidP="00385809">
      <w:pPr>
        <w:pStyle w:val="SOPLevel2"/>
        <w:numPr>
          <w:ilvl w:val="0"/>
          <w:numId w:val="0"/>
        </w:numPr>
        <w:ind w:left="1152"/>
      </w:pPr>
    </w:p>
    <w:p w14:paraId="19B547EA" w14:textId="32DF113C" w:rsidR="0068227C" w:rsidRDefault="00385809" w:rsidP="00385809">
      <w:pPr>
        <w:pStyle w:val="SOPLevel2"/>
      </w:pPr>
      <w:r w:rsidRPr="00385809">
        <w:rPr>
          <w:b/>
          <w:bCs/>
          <w:u w:val="single"/>
        </w:rPr>
        <w:t>Note:</w:t>
      </w:r>
      <w:r w:rsidRPr="00385809">
        <w:t xml:space="preserve"> It is preferred and strongly recommended that representatives from the Colleges</w:t>
      </w:r>
      <w:r w:rsidRPr="00385809">
        <w:rPr>
          <w:b/>
          <w:bCs/>
        </w:rPr>
        <w:t xml:space="preserve"> </w:t>
      </w:r>
      <w:r w:rsidRPr="00385809">
        <w:rPr>
          <w:b/>
          <w:bCs/>
          <w:u w:val="single"/>
        </w:rPr>
        <w:t>should</w:t>
      </w:r>
      <w:r w:rsidRPr="00385809">
        <w:t xml:space="preserve"> have experience in technology transfer and/or commercialization activities</w:t>
      </w:r>
      <w:r w:rsidR="0068227C">
        <w:t>.</w:t>
      </w:r>
    </w:p>
    <w:p w14:paraId="5A948B5C" w14:textId="23C64897" w:rsidR="0068227C" w:rsidRDefault="00385809" w:rsidP="0068227C">
      <w:pPr>
        <w:pStyle w:val="SOPLevel1"/>
      </w:pPr>
      <w:r>
        <w:t>Term Limit:</w:t>
      </w:r>
    </w:p>
    <w:p w14:paraId="08FBADE0" w14:textId="1D4C9852" w:rsidR="0068227C" w:rsidRPr="00A1249D" w:rsidRDefault="00385809" w:rsidP="0068227C">
      <w:pPr>
        <w:pStyle w:val="SOPLevel2"/>
        <w:numPr>
          <w:ilvl w:val="1"/>
          <w:numId w:val="2"/>
        </w:numPr>
        <w:rPr>
          <w:rStyle w:val="SOPDefault"/>
        </w:rPr>
      </w:pPr>
      <w:r w:rsidRPr="00385809">
        <w:rPr>
          <w:rStyle w:val="SOPDefault"/>
        </w:rPr>
        <w:t xml:space="preserve">Members (including alternate members) are appointed for two-year terms, beginning on September 1 and ending on August 31 of the following biennium. The committee members </w:t>
      </w:r>
      <w:r w:rsidRPr="00385809">
        <w:rPr>
          <w:rStyle w:val="SOPDefault"/>
        </w:rPr>
        <w:lastRenderedPageBreak/>
        <w:t xml:space="preserve">may be appointed to serve 4 consecutive terms and must remain in good-standing and be able to perform the duties required by membership of the committee. The chair/co-chair must have previously served as a member (or alternate member) prior to appointment and may be re-appointed to serve for up to 4 consecutive terms from appointment and must remain in good-standing and be able to perform the duties required by membership of the </w:t>
      </w:r>
      <w:r w:rsidR="001A67E0" w:rsidRPr="00385809">
        <w:rPr>
          <w:rStyle w:val="SOPDefault"/>
        </w:rPr>
        <w:t>committee.</w:t>
      </w:r>
      <w:r w:rsidR="001A67E0">
        <w:rPr>
          <w:rStyle w:val="SOPDefault"/>
        </w:rPr>
        <w:t xml:space="preserve"> Assign</w:t>
      </w:r>
      <w:r w:rsidR="0068227C">
        <w:rPr>
          <w:rStyle w:val="SOPDefault"/>
        </w:rPr>
        <w:t xml:space="preserve"> an IRB member as the </w:t>
      </w:r>
      <w:r w:rsidR="0068227C" w:rsidRPr="00A1249D">
        <w:rPr>
          <w:rStyle w:val="SOPDefault"/>
        </w:rPr>
        <w:t xml:space="preserve">primary </w:t>
      </w:r>
      <w:r w:rsidR="0068227C">
        <w:rPr>
          <w:rStyle w:val="SOPDefault"/>
        </w:rPr>
        <w:t>presenter</w:t>
      </w:r>
      <w:r w:rsidR="0068227C" w:rsidRPr="00A1249D">
        <w:rPr>
          <w:rStyle w:val="SOPDefault"/>
        </w:rPr>
        <w:t xml:space="preserve"> to each agenda item.</w:t>
      </w:r>
    </w:p>
    <w:p w14:paraId="3A4A11B7" w14:textId="77777777" w:rsidR="0068227C" w:rsidRDefault="0068227C" w:rsidP="00385809">
      <w:pPr>
        <w:pStyle w:val="SOPLevel2"/>
        <w:numPr>
          <w:ilvl w:val="0"/>
          <w:numId w:val="0"/>
        </w:numPr>
        <w:ind w:left="1152"/>
        <w:rPr>
          <w:rStyle w:val="SOPDefault"/>
        </w:rPr>
      </w:pPr>
      <w:r>
        <w:rPr>
          <w:rStyle w:val="SOPDefault"/>
        </w:rPr>
        <w:t xml:space="preserve">Ensure that at least one IRB member with relevant </w:t>
      </w:r>
      <w:r w:rsidRPr="00A1249D">
        <w:rPr>
          <w:rStyle w:val="SOPDefault"/>
        </w:rPr>
        <w:t>scientific/sch</w:t>
      </w:r>
      <w:r>
        <w:rPr>
          <w:rStyle w:val="SOPDefault"/>
        </w:rPr>
        <w:t>olarly expertise will use “WORKSHEET: Scientific and Scholarly Review (HRP-401)” and be present for</w:t>
      </w:r>
      <w:r w:rsidRPr="00A1249D">
        <w:rPr>
          <w:rStyle w:val="SOPDefault"/>
        </w:rPr>
        <w:t xml:space="preserve"> each agenda item.</w:t>
      </w:r>
    </w:p>
    <w:p w14:paraId="71F563D1" w14:textId="77777777" w:rsidR="00385809" w:rsidRDefault="00385809" w:rsidP="00385809">
      <w:pPr>
        <w:pStyle w:val="SOPLevel1"/>
        <w:numPr>
          <w:ilvl w:val="0"/>
          <w:numId w:val="0"/>
        </w:numPr>
        <w:ind w:left="576"/>
      </w:pPr>
    </w:p>
    <w:p w14:paraId="155B58FC" w14:textId="4D1748EB" w:rsidR="0068227C" w:rsidRDefault="00385809" w:rsidP="00385809">
      <w:pPr>
        <w:pStyle w:val="SOPLevel1"/>
      </w:pPr>
      <w:r w:rsidRPr="00385809">
        <w:t>S</w:t>
      </w:r>
      <w:r>
        <w:t>election Process</w:t>
      </w:r>
      <w:r w:rsidRPr="00385809">
        <w:t xml:space="preserve">: </w:t>
      </w:r>
    </w:p>
    <w:p w14:paraId="37A84494" w14:textId="77777777" w:rsidR="00385809" w:rsidRPr="00385809" w:rsidRDefault="00385809" w:rsidP="00385809">
      <w:pPr>
        <w:pStyle w:val="SOPLevel2"/>
        <w:spacing w:after="0" w:line="256" w:lineRule="auto"/>
        <w:ind w:right="-180"/>
        <w:rPr>
          <w:rFonts w:ascii="Aptos" w:eastAsia="Calibri" w:hAnsi="Aptos" w:cstheme="majorBidi"/>
          <w:bCs/>
        </w:rPr>
      </w:pPr>
      <w:r w:rsidRPr="00385809">
        <w:rPr>
          <w:rFonts w:ascii="Aptos" w:eastAsiaTheme="minorEastAsia" w:hAnsi="Aptos" w:cstheme="majorBidi"/>
          <w:bCs/>
          <w:u w:val="single"/>
        </w:rPr>
        <w:t>Member s</w:t>
      </w:r>
      <w:r w:rsidRPr="00385809">
        <w:rPr>
          <w:rFonts w:ascii="Aptos" w:eastAsia="Calibri" w:hAnsi="Aptos" w:cstheme="majorBidi"/>
          <w:bCs/>
          <w:u w:val="single"/>
        </w:rPr>
        <w:t>election process and task responsibilities</w:t>
      </w:r>
    </w:p>
    <w:p w14:paraId="41600D94" w14:textId="68184DB3" w:rsidR="00385809" w:rsidRDefault="00385809" w:rsidP="00385809">
      <w:pPr>
        <w:pStyle w:val="SOPLevel3"/>
      </w:pPr>
      <w:r w:rsidRPr="00385809">
        <w:rPr>
          <w:rFonts w:ascii="Aptos" w:eastAsiaTheme="minorEastAsia" w:hAnsi="Aptos" w:cstheme="majorBidi"/>
          <w:sz w:val="22"/>
          <w:szCs w:val="22"/>
        </w:rPr>
        <w:t>Nominees for voting membership, including Chairs/Co-Chairs will be selected by the process summarized in the table below which outlines the rough suggested timelines and actions of the procedure.</w:t>
      </w:r>
    </w:p>
    <w:tbl>
      <w:tblPr>
        <w:tblpPr w:leftFromText="180" w:rightFromText="180" w:vertAnchor="page" w:horzAnchor="margin" w:tblpXSpec="center" w:tblpY="7659"/>
        <w:tblW w:w="10710" w:type="dxa"/>
        <w:tblLayout w:type="fixed"/>
        <w:tblLook w:val="04A0" w:firstRow="1" w:lastRow="0" w:firstColumn="1" w:lastColumn="0" w:noHBand="0" w:noVBand="1"/>
      </w:tblPr>
      <w:tblGrid>
        <w:gridCol w:w="1250"/>
        <w:gridCol w:w="256"/>
        <w:gridCol w:w="2174"/>
        <w:gridCol w:w="354"/>
        <w:gridCol w:w="6592"/>
        <w:gridCol w:w="84"/>
      </w:tblGrid>
      <w:tr w:rsidR="00385809" w:rsidRPr="00385809" w14:paraId="651B50D3" w14:textId="77777777" w:rsidTr="00385809">
        <w:trPr>
          <w:trHeight w:val="300"/>
        </w:trPr>
        <w:tc>
          <w:tcPr>
            <w:tcW w:w="150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391F7533" w14:textId="77777777" w:rsidR="00385809" w:rsidRPr="00385809" w:rsidRDefault="00385809" w:rsidP="00385809">
            <w:pPr>
              <w:spacing w:after="0" w:line="240" w:lineRule="auto"/>
              <w:jc w:val="center"/>
              <w:rPr>
                <w:rFonts w:ascii="Aptos" w:eastAsia="Times New Roman" w:hAnsi="Aptos" w:cs="Times New Roman"/>
              </w:rPr>
            </w:pPr>
            <w:r w:rsidRPr="00385809">
              <w:rPr>
                <w:rFonts w:ascii="Aptos" w:eastAsia="Calibri" w:hAnsi="Aptos" w:cs="Times New Roman"/>
                <w:b/>
                <w:bCs/>
                <w:i/>
                <w:iCs/>
                <w:color w:val="212529"/>
              </w:rPr>
              <w:t>When</w:t>
            </w:r>
          </w:p>
        </w:tc>
        <w:tc>
          <w:tcPr>
            <w:tcW w:w="2528"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06DFEE23" w14:textId="77777777" w:rsidR="00385809" w:rsidRPr="00385809" w:rsidRDefault="00385809" w:rsidP="00385809">
            <w:pPr>
              <w:spacing w:after="0" w:line="240" w:lineRule="auto"/>
              <w:jc w:val="center"/>
              <w:rPr>
                <w:rFonts w:ascii="Aptos" w:eastAsia="Times New Roman" w:hAnsi="Aptos" w:cs="Times New Roman"/>
              </w:rPr>
            </w:pPr>
            <w:r w:rsidRPr="00385809">
              <w:rPr>
                <w:rFonts w:ascii="Aptos" w:eastAsia="Calibri" w:hAnsi="Aptos" w:cs="Times New Roman"/>
                <w:b/>
                <w:bCs/>
                <w:i/>
                <w:iCs/>
                <w:color w:val="212529"/>
              </w:rPr>
              <w:t>Who</w:t>
            </w:r>
          </w:p>
        </w:tc>
        <w:tc>
          <w:tcPr>
            <w:tcW w:w="667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57BF6890" w14:textId="77777777" w:rsidR="00385809" w:rsidRPr="00385809" w:rsidRDefault="00385809" w:rsidP="00385809">
            <w:pPr>
              <w:spacing w:after="0" w:line="240" w:lineRule="auto"/>
              <w:jc w:val="center"/>
              <w:rPr>
                <w:rFonts w:ascii="Aptos" w:eastAsia="Times New Roman" w:hAnsi="Aptos" w:cs="Times New Roman"/>
              </w:rPr>
            </w:pPr>
            <w:r w:rsidRPr="00385809">
              <w:rPr>
                <w:rFonts w:ascii="Aptos" w:eastAsia="Calibri" w:hAnsi="Aptos" w:cs="Times New Roman"/>
                <w:b/>
                <w:bCs/>
                <w:i/>
                <w:iCs/>
                <w:color w:val="212529"/>
              </w:rPr>
              <w:t>Responsibility</w:t>
            </w:r>
          </w:p>
        </w:tc>
      </w:tr>
      <w:tr w:rsidR="00385809" w:rsidRPr="00385809" w14:paraId="3F2E203B"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63F899CC"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March</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53311D92" w14:textId="5261B24F"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 xml:space="preserve">Research </w:t>
            </w:r>
            <w:r>
              <w:rPr>
                <w:rFonts w:ascii="Aptos" w:eastAsia="Calibri" w:hAnsi="Aptos" w:cs="Times New Roman"/>
                <w:color w:val="212529"/>
              </w:rPr>
              <w:t>and Innovation</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1E484A8D" w14:textId="4795B0A9" w:rsidR="00385809" w:rsidRPr="00385809" w:rsidRDefault="00385809" w:rsidP="00385809">
            <w:pPr>
              <w:numPr>
                <w:ilvl w:val="0"/>
                <w:numId w:val="10"/>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Identify members (or alternate members) whose </w:t>
            </w:r>
            <w:r w:rsidR="004E56FE" w:rsidRPr="00385809">
              <w:rPr>
                <w:rFonts w:ascii="Aptos" w:eastAsia="Calibri" w:hAnsi="Aptos" w:cs="Times New Roman"/>
                <w:color w:val="212529"/>
              </w:rPr>
              <w:t>term</w:t>
            </w:r>
            <w:r w:rsidRPr="00385809">
              <w:rPr>
                <w:rFonts w:ascii="Aptos" w:eastAsia="Calibri" w:hAnsi="Aptos" w:cs="Times New Roman"/>
                <w:color w:val="212529"/>
              </w:rPr>
              <w:t xml:space="preserve"> of appointment </w:t>
            </w:r>
            <w:r w:rsidR="004E56FE" w:rsidRPr="00385809">
              <w:rPr>
                <w:rFonts w:ascii="Aptos" w:eastAsia="Calibri" w:hAnsi="Aptos" w:cs="Times New Roman"/>
                <w:color w:val="212529"/>
              </w:rPr>
              <w:t>ends</w:t>
            </w:r>
            <w:r w:rsidRPr="00385809">
              <w:rPr>
                <w:rFonts w:ascii="Aptos" w:eastAsia="Calibri" w:hAnsi="Aptos" w:cs="Times New Roman"/>
                <w:color w:val="212529"/>
              </w:rPr>
              <w:t xml:space="preserve"> in August. </w:t>
            </w:r>
          </w:p>
          <w:p w14:paraId="5660B4E6" w14:textId="1683FCEB" w:rsidR="00385809" w:rsidRPr="00385809" w:rsidRDefault="00385809" w:rsidP="00385809">
            <w:pPr>
              <w:numPr>
                <w:ilvl w:val="0"/>
                <w:numId w:val="10"/>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Forward such information with </w:t>
            </w:r>
            <w:r w:rsidR="004E56FE" w:rsidRPr="00385809">
              <w:rPr>
                <w:rFonts w:ascii="Aptos" w:eastAsia="Calibri" w:hAnsi="Aptos" w:cs="Times New Roman"/>
                <w:color w:val="212529"/>
              </w:rPr>
              <w:t>requests</w:t>
            </w:r>
            <w:r w:rsidRPr="00385809">
              <w:rPr>
                <w:rFonts w:ascii="Aptos" w:eastAsia="Calibri" w:hAnsi="Aptos" w:cs="Times New Roman"/>
                <w:color w:val="212529"/>
              </w:rPr>
              <w:t xml:space="preserve"> for nominees to the respective Academic Colleges.</w:t>
            </w:r>
          </w:p>
          <w:p w14:paraId="5708C5CD" w14:textId="3F22E4C8" w:rsidR="00385809" w:rsidRPr="00385809" w:rsidRDefault="00385809" w:rsidP="00385809">
            <w:pPr>
              <w:numPr>
                <w:ilvl w:val="0"/>
                <w:numId w:val="10"/>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Identify chair (co-chair) </w:t>
            </w:r>
            <w:r w:rsidR="004E56FE" w:rsidRPr="00385809">
              <w:rPr>
                <w:rFonts w:ascii="Aptos" w:eastAsia="Calibri" w:hAnsi="Aptos" w:cs="Times New Roman"/>
                <w:color w:val="212529"/>
              </w:rPr>
              <w:t>term</w:t>
            </w:r>
            <w:r w:rsidRPr="00385809">
              <w:rPr>
                <w:rFonts w:ascii="Aptos" w:eastAsia="Calibri" w:hAnsi="Aptos" w:cs="Times New Roman"/>
                <w:color w:val="212529"/>
              </w:rPr>
              <w:t xml:space="preserve"> ending in August and initiate discussions on renewal/rotation. If term not renewing, nominate new co-chair from continuing voting member roster.</w:t>
            </w:r>
          </w:p>
          <w:p w14:paraId="0699390B" w14:textId="77777777" w:rsidR="00385809" w:rsidRPr="00385809" w:rsidRDefault="00385809" w:rsidP="00385809">
            <w:pPr>
              <w:numPr>
                <w:ilvl w:val="0"/>
                <w:numId w:val="10"/>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Communicate Chair/Co-chair nomination to (faculty appointment pertinent) Department and College leadership upon nominees’ agreement to serve.</w:t>
            </w:r>
          </w:p>
        </w:tc>
      </w:tr>
      <w:tr w:rsidR="00385809" w:rsidRPr="00385809" w14:paraId="438A27DA"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67974AFA"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April 15</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322446F7" w14:textId="77777777"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i/>
                <w:iCs/>
                <w:color w:val="212529"/>
              </w:rPr>
              <w:t>Dean's</w:t>
            </w:r>
            <w:r w:rsidRPr="00385809">
              <w:rPr>
                <w:rFonts w:ascii="Aptos" w:eastAsia="Calibri" w:hAnsi="Aptos" w:cs="Times New Roman"/>
                <w:color w:val="212529"/>
              </w:rPr>
              <w:t xml:space="preserve"> </w:t>
            </w:r>
            <w:r w:rsidRPr="00385809">
              <w:rPr>
                <w:rFonts w:ascii="Aptos" w:eastAsia="Calibri" w:hAnsi="Aptos" w:cs="Times New Roman"/>
                <w:i/>
                <w:iCs/>
                <w:color w:val="212529"/>
              </w:rPr>
              <w:t>Office</w:t>
            </w:r>
          </w:p>
          <w:p w14:paraId="34C34C05" w14:textId="77777777"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(AD Research)</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434830EF" w14:textId="77777777" w:rsidR="00385809" w:rsidRPr="00385809" w:rsidRDefault="00385809" w:rsidP="00385809">
            <w:pPr>
              <w:numPr>
                <w:ilvl w:val="0"/>
                <w:numId w:val="11"/>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Deadline to nominate/re-nominate members if applicable* </w:t>
            </w:r>
          </w:p>
        </w:tc>
      </w:tr>
      <w:tr w:rsidR="00385809" w:rsidRPr="00385809" w14:paraId="7DA28A6D"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2627A6AC"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May 1</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5A31CB1B" w14:textId="40310206"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 xml:space="preserve">Research </w:t>
            </w:r>
            <w:r>
              <w:rPr>
                <w:rFonts w:ascii="Aptos" w:eastAsia="Calibri" w:hAnsi="Aptos" w:cs="Times New Roman"/>
                <w:color w:val="212529"/>
              </w:rPr>
              <w:t>and Innovation</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4349B49C" w14:textId="2D8EEC6F" w:rsidR="00385809" w:rsidRPr="00385809" w:rsidRDefault="00385809" w:rsidP="00385809">
            <w:pPr>
              <w:numPr>
                <w:ilvl w:val="0"/>
                <w:numId w:val="12"/>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Ensure membership eligibility criteria are met and </w:t>
            </w:r>
            <w:r w:rsidR="004E56FE" w:rsidRPr="00385809">
              <w:rPr>
                <w:rFonts w:ascii="Aptos" w:eastAsia="Calibri" w:hAnsi="Aptos" w:cs="Times New Roman"/>
                <w:color w:val="212529"/>
              </w:rPr>
              <w:t>voting for</w:t>
            </w:r>
            <w:r w:rsidRPr="00385809">
              <w:rPr>
                <w:rFonts w:ascii="Aptos" w:eastAsia="Calibri" w:hAnsi="Aptos" w:cs="Times New Roman"/>
                <w:color w:val="212529"/>
              </w:rPr>
              <w:t xml:space="preserve"> member composition is in accordance with CCOI SOP.</w:t>
            </w:r>
          </w:p>
        </w:tc>
      </w:tr>
      <w:tr w:rsidR="00385809" w:rsidRPr="00385809" w14:paraId="03167863"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5FA57BEB"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May 15</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6A8FDE2E" w14:textId="2A8CAA0C"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 xml:space="preserve">Research </w:t>
            </w:r>
            <w:r>
              <w:rPr>
                <w:rFonts w:ascii="Aptos" w:eastAsia="Calibri" w:hAnsi="Aptos" w:cs="Times New Roman"/>
                <w:color w:val="212529"/>
              </w:rPr>
              <w:t>and Innovation</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2C4B758F" w14:textId="77777777" w:rsidR="00385809" w:rsidRPr="00385809" w:rsidRDefault="00385809" w:rsidP="00385809">
            <w:pPr>
              <w:numPr>
                <w:ilvl w:val="0"/>
                <w:numId w:val="13"/>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Generate term appointment letters for the voting members to 2-year terms.</w:t>
            </w:r>
          </w:p>
          <w:p w14:paraId="65E9C989" w14:textId="77777777" w:rsidR="00385809" w:rsidRPr="00385809" w:rsidRDefault="00385809" w:rsidP="00385809">
            <w:pPr>
              <w:numPr>
                <w:ilvl w:val="0"/>
                <w:numId w:val="13"/>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Generate term appointment letters for the chair/co-chair if identified by ORI and agreed upon. </w:t>
            </w:r>
          </w:p>
          <w:p w14:paraId="54E57DC3" w14:textId="77777777" w:rsidR="00385809" w:rsidRPr="00385809" w:rsidRDefault="00385809" w:rsidP="00385809">
            <w:pPr>
              <w:numPr>
                <w:ilvl w:val="0"/>
                <w:numId w:val="13"/>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Initiate Non-Disclosure Agreements for all CCOI member appointments to ensure confidentiality of all matters discussed.</w:t>
            </w:r>
          </w:p>
        </w:tc>
      </w:tr>
      <w:tr w:rsidR="00385809" w:rsidRPr="00385809" w14:paraId="2DFFBDD1"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10151994"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Sept-May</w:t>
            </w:r>
            <w:r w:rsidRPr="00385809">
              <w:rPr>
                <w:rFonts w:ascii="Aptos" w:eastAsia="Times New Roman" w:hAnsi="Aptos" w:cs="Times New Roman"/>
              </w:rPr>
              <w:br/>
            </w:r>
            <w:r w:rsidRPr="00385809">
              <w:rPr>
                <w:rFonts w:ascii="Aptos" w:eastAsia="Calibri" w:hAnsi="Aptos" w:cs="Times New Roman"/>
                <w:b/>
                <w:bCs/>
                <w:color w:val="212529"/>
              </w:rPr>
              <w:t xml:space="preserve">  </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1482EB4F" w14:textId="72F11F8C"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 xml:space="preserve">Research </w:t>
            </w:r>
            <w:r>
              <w:rPr>
                <w:rFonts w:ascii="Aptos" w:eastAsia="Calibri" w:hAnsi="Aptos" w:cs="Times New Roman"/>
                <w:color w:val="212529"/>
              </w:rPr>
              <w:t>and Innovation</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7D89E414" w14:textId="77777777" w:rsidR="00385809" w:rsidRPr="00385809" w:rsidRDefault="00385809" w:rsidP="00385809">
            <w:pPr>
              <w:numPr>
                <w:ilvl w:val="0"/>
                <w:numId w:val="14"/>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Call for meeting for new rolling calendar year.</w:t>
            </w:r>
          </w:p>
        </w:tc>
      </w:tr>
      <w:tr w:rsidR="00385809" w:rsidRPr="00385809" w14:paraId="124ABA83"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4721B9CA"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lastRenderedPageBreak/>
              <w:t>Sept-May</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73E1636E" w14:textId="77777777"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Committee Member</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28B06621" w14:textId="472FF00F" w:rsidR="00385809" w:rsidRPr="00385809" w:rsidRDefault="00385809" w:rsidP="00385809">
            <w:pPr>
              <w:numPr>
                <w:ilvl w:val="0"/>
                <w:numId w:val="15"/>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Voting members from each college commit co-</w:t>
            </w:r>
            <w:r w:rsidR="004E56FE" w:rsidRPr="00385809">
              <w:rPr>
                <w:rFonts w:ascii="Aptos" w:eastAsia="Calibri" w:hAnsi="Aptos" w:cs="Times New Roman"/>
                <w:color w:val="212529"/>
              </w:rPr>
              <w:t>ordination</w:t>
            </w:r>
            <w:r w:rsidRPr="00385809">
              <w:rPr>
                <w:rFonts w:ascii="Aptos" w:eastAsia="Calibri" w:hAnsi="Aptos" w:cs="Times New Roman"/>
                <w:color w:val="212529"/>
              </w:rPr>
              <w:t xml:space="preserve"> to ensure availability of either member for each meeting. </w:t>
            </w:r>
          </w:p>
        </w:tc>
      </w:tr>
      <w:tr w:rsidR="00385809" w:rsidRPr="00385809" w14:paraId="5EF4C889"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57E1E1BF"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May- Aug</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0F9E3208" w14:textId="77777777"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Committee Member</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42F227FC" w14:textId="65085E06" w:rsidR="00385809" w:rsidRPr="00385809" w:rsidRDefault="00385809" w:rsidP="00385809">
            <w:pPr>
              <w:numPr>
                <w:ilvl w:val="0"/>
                <w:numId w:val="15"/>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 xml:space="preserve">Availability for meetings </w:t>
            </w:r>
            <w:r w:rsidR="004E56FE" w:rsidRPr="00385809">
              <w:rPr>
                <w:rFonts w:ascii="Aptos" w:eastAsia="Calibri" w:hAnsi="Aptos" w:cs="Times New Roman"/>
                <w:color w:val="212529"/>
              </w:rPr>
              <w:t>only,</w:t>
            </w:r>
            <w:r w:rsidRPr="00385809">
              <w:rPr>
                <w:rFonts w:ascii="Aptos" w:eastAsia="Calibri" w:hAnsi="Aptos" w:cs="Times New Roman"/>
                <w:color w:val="212529"/>
              </w:rPr>
              <w:t xml:space="preserve"> if necessary, per exigent circumstances</w:t>
            </w:r>
          </w:p>
        </w:tc>
      </w:tr>
      <w:tr w:rsidR="00385809" w:rsidRPr="00385809" w14:paraId="35F04B22" w14:textId="77777777" w:rsidTr="00385809">
        <w:trPr>
          <w:gridAfter w:val="1"/>
          <w:wAfter w:w="84" w:type="dxa"/>
          <w:trHeight w:val="300"/>
        </w:trPr>
        <w:tc>
          <w:tcPr>
            <w:tcW w:w="1250" w:type="dxa"/>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6FBE0F60" w14:textId="77777777" w:rsidR="00385809" w:rsidRPr="00385809" w:rsidRDefault="00385809" w:rsidP="00385809">
            <w:pPr>
              <w:spacing w:after="0" w:line="240" w:lineRule="auto"/>
              <w:ind w:firstLine="150"/>
              <w:rPr>
                <w:rFonts w:ascii="Aptos" w:eastAsia="Times New Roman" w:hAnsi="Aptos" w:cs="Times New Roman"/>
              </w:rPr>
            </w:pPr>
            <w:r w:rsidRPr="00385809">
              <w:rPr>
                <w:rFonts w:ascii="Aptos" w:eastAsia="Calibri" w:hAnsi="Aptos" w:cs="Times New Roman"/>
                <w:b/>
                <w:bCs/>
                <w:color w:val="212529"/>
              </w:rPr>
              <w:t>Sept- Aug</w:t>
            </w:r>
          </w:p>
        </w:tc>
        <w:tc>
          <w:tcPr>
            <w:tcW w:w="2430"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6960CD62" w14:textId="77777777" w:rsidR="00385809" w:rsidRPr="00385809" w:rsidRDefault="00385809" w:rsidP="00385809">
            <w:pPr>
              <w:spacing w:after="0" w:line="240" w:lineRule="auto"/>
              <w:rPr>
                <w:rFonts w:ascii="Aptos" w:eastAsia="Times New Roman" w:hAnsi="Aptos" w:cs="Times New Roman"/>
              </w:rPr>
            </w:pPr>
            <w:r w:rsidRPr="00385809">
              <w:rPr>
                <w:rFonts w:ascii="Aptos" w:eastAsia="Calibri" w:hAnsi="Aptos" w:cs="Times New Roman"/>
                <w:color w:val="212529"/>
              </w:rPr>
              <w:t>Committee Chair/Co-Chair</w:t>
            </w:r>
          </w:p>
        </w:tc>
        <w:tc>
          <w:tcPr>
            <w:tcW w:w="6946" w:type="dxa"/>
            <w:gridSpan w:val="2"/>
            <w:tcBorders>
              <w:top w:val="single" w:sz="8" w:space="0" w:color="DEE2E6"/>
              <w:left w:val="single" w:sz="8" w:space="0" w:color="DEE2E6"/>
              <w:bottom w:val="single" w:sz="8" w:space="0" w:color="DEE2E6"/>
              <w:right w:val="single" w:sz="8" w:space="0" w:color="DEE2E6"/>
            </w:tcBorders>
            <w:shd w:val="clear" w:color="auto" w:fill="FFFFFF"/>
            <w:tcMar>
              <w:top w:w="15" w:type="dxa"/>
              <w:left w:w="15" w:type="dxa"/>
              <w:bottom w:w="15" w:type="dxa"/>
              <w:right w:w="15" w:type="dxa"/>
            </w:tcMar>
            <w:hideMark/>
          </w:tcPr>
          <w:p w14:paraId="41B41E04" w14:textId="77777777" w:rsidR="00385809" w:rsidRPr="00385809" w:rsidRDefault="00385809" w:rsidP="00385809">
            <w:pPr>
              <w:numPr>
                <w:ilvl w:val="0"/>
                <w:numId w:val="15"/>
              </w:numPr>
              <w:spacing w:after="0" w:line="240" w:lineRule="auto"/>
              <w:ind w:left="237" w:hanging="180"/>
              <w:contextualSpacing/>
              <w:rPr>
                <w:rFonts w:ascii="Aptos" w:eastAsia="Calibri" w:hAnsi="Aptos" w:cs="Times New Roman"/>
                <w:color w:val="212529"/>
              </w:rPr>
            </w:pPr>
            <w:r w:rsidRPr="00385809">
              <w:rPr>
                <w:rFonts w:ascii="Aptos" w:eastAsia="Calibri" w:hAnsi="Aptos" w:cs="Times New Roman"/>
                <w:color w:val="212529"/>
              </w:rPr>
              <w:t>Be available for pre-meetings and meetings, discussion with the ORI as necessary</w:t>
            </w:r>
          </w:p>
        </w:tc>
      </w:tr>
    </w:tbl>
    <w:p w14:paraId="7F9932F1" w14:textId="77777777" w:rsidR="00385809" w:rsidRDefault="00385809" w:rsidP="00385809">
      <w:pPr>
        <w:pStyle w:val="SOPLevel1"/>
        <w:numPr>
          <w:ilvl w:val="0"/>
          <w:numId w:val="0"/>
        </w:numPr>
        <w:ind w:left="576" w:hanging="576"/>
      </w:pPr>
    </w:p>
    <w:p w14:paraId="503808EC" w14:textId="77777777" w:rsidR="004E56FE" w:rsidRPr="004E56FE" w:rsidRDefault="004E56FE" w:rsidP="004E56FE">
      <w:pPr>
        <w:pStyle w:val="SOPLevel2"/>
        <w:rPr>
          <w:b/>
          <w:bCs/>
          <w:u w:val="single"/>
        </w:rPr>
      </w:pPr>
      <w:r w:rsidRPr="004E56FE">
        <w:t>*</w:t>
      </w:r>
      <w:r w:rsidRPr="004E56FE">
        <w:rPr>
          <w:b/>
          <w:bCs/>
          <w:u w:val="single"/>
        </w:rPr>
        <w:t>Guidance to College Leadership for nomination of members:</w:t>
      </w:r>
    </w:p>
    <w:p w14:paraId="10BB1430" w14:textId="77777777" w:rsidR="004E56FE" w:rsidRPr="004E56FE" w:rsidRDefault="004E56FE" w:rsidP="004E56FE">
      <w:pPr>
        <w:pStyle w:val="SOPLevel3"/>
      </w:pPr>
      <w:r w:rsidRPr="004E56FE">
        <w:t xml:space="preserve">Must meet basic eligibility requirements as listed in the SOP. </w:t>
      </w:r>
    </w:p>
    <w:p w14:paraId="74022FBB" w14:textId="77777777" w:rsidR="004E56FE" w:rsidRPr="004E56FE" w:rsidRDefault="004E56FE" w:rsidP="004E56FE">
      <w:pPr>
        <w:pStyle w:val="SOPLevel3"/>
      </w:pPr>
      <w:r w:rsidRPr="004E56FE">
        <w:t xml:space="preserve">If the voting member rotating off is the alternate, any college faculty meeting basic eligibility can be nominated. </w:t>
      </w:r>
    </w:p>
    <w:p w14:paraId="12EDFEEA" w14:textId="77777777" w:rsidR="004E56FE" w:rsidRPr="004E56FE" w:rsidRDefault="004E56FE" w:rsidP="004E56FE">
      <w:pPr>
        <w:pStyle w:val="SOPLevel3"/>
      </w:pPr>
      <w:r w:rsidRPr="004E56FE">
        <w:t xml:space="preserve">If the voting member rotating off is the primary, then the alternate member becomes the primary and a new alternate voting member is nominated by the College in discussion with department leadership. </w:t>
      </w:r>
    </w:p>
    <w:p w14:paraId="4F5912BA" w14:textId="77777777" w:rsidR="004E56FE" w:rsidRPr="004E56FE" w:rsidRDefault="004E56FE" w:rsidP="004E56FE">
      <w:pPr>
        <w:pStyle w:val="SOPLevel3"/>
      </w:pPr>
      <w:r w:rsidRPr="004E56FE">
        <w:t xml:space="preserve">The maximum number of consecutive terms a voting member can serve is 4 (regardless of whether it is as a primary or an alternate voting member). </w:t>
      </w:r>
    </w:p>
    <w:p w14:paraId="27303A7F" w14:textId="77777777" w:rsidR="004E56FE" w:rsidRPr="004E56FE" w:rsidRDefault="004E56FE" w:rsidP="004E56FE">
      <w:pPr>
        <w:pStyle w:val="SOPLevel3"/>
      </w:pPr>
      <w:r w:rsidRPr="004E56FE">
        <w:t>Committee members have term limits but can be re-nominated after rotating off for one year if there is interest in doing so.</w:t>
      </w:r>
    </w:p>
    <w:p w14:paraId="0040D436" w14:textId="77777777" w:rsidR="004E56FE" w:rsidRPr="004E56FE" w:rsidRDefault="004E56FE" w:rsidP="004E56FE">
      <w:pPr>
        <w:pStyle w:val="SOPLevel3"/>
      </w:pPr>
      <w:r w:rsidRPr="004E56FE">
        <w:t xml:space="preserve">Department Chairs, Associate Deans of Research and Deans of the colleges are not eligible to be voting members of the CCOI and if stepping into those roles should initiate replacement membership to the respective committee spot. </w:t>
      </w:r>
    </w:p>
    <w:p w14:paraId="7B80C570" w14:textId="77777777" w:rsidR="004E56FE" w:rsidRPr="004E56FE" w:rsidRDefault="004E56FE" w:rsidP="004E56FE">
      <w:pPr>
        <w:pStyle w:val="SOPLevel2"/>
        <w:rPr>
          <w:b/>
          <w:bCs/>
          <w:u w:val="single"/>
        </w:rPr>
      </w:pPr>
      <w:r w:rsidRPr="004E56FE">
        <w:rPr>
          <w:b/>
          <w:bCs/>
          <w:u w:val="single"/>
        </w:rPr>
        <w:t>Selection process and roles for Chairs/Co-Chairs.</w:t>
      </w:r>
    </w:p>
    <w:p w14:paraId="64A6D84C" w14:textId="49974A4F" w:rsidR="004E56FE" w:rsidRDefault="004E56FE" w:rsidP="004E56FE">
      <w:pPr>
        <w:pStyle w:val="SOPLevel3"/>
      </w:pPr>
      <w:r>
        <w:t xml:space="preserve">The Chair shall have served on the Committee for a minimum of one full term prior to appointment and shall be selected by ORI. The Chair shall preside over all meetings of the Committee, set meeting agendas in consultation with the Co-Chair, coordinate the work of sub-committees, ensure that decisions of the Committee are implemented, and serve as the primary point of contact between the Committee, the Office of Research Integrity and any external bodies or leadership. The Chair is not a voting member of the committee. </w:t>
      </w:r>
    </w:p>
    <w:p w14:paraId="6CCA3C66" w14:textId="45A3FA9E" w:rsidR="004E56FE" w:rsidRDefault="004E56FE" w:rsidP="004E56FE">
      <w:pPr>
        <w:pStyle w:val="SOPLevel3"/>
      </w:pPr>
      <w:r>
        <w:t>The Co-Chair shall be selected by ORI and must have served on the Committee for at least one full term prior to appointment. The Co-Chair shall support the Chair in the execution of their duties, assist with agenda setting, and may lead subcommittees or working groups as delegated by the Chair. In the absence or unavailability of the Chair, the Co-Chair shall assume the duties and responsibilities of the Chair on an interim basis.</w:t>
      </w:r>
    </w:p>
    <w:p w14:paraId="20EFBD44" w14:textId="13646604" w:rsidR="004E56FE" w:rsidRDefault="004E56FE" w:rsidP="004E56FE">
      <w:pPr>
        <w:pStyle w:val="SOPLevel3"/>
      </w:pPr>
      <w:r>
        <w:t>The Chair/Co-chair can also serve for a maximum of 4 consecutive terms from appointment to the role. These are in addition to any number of consecutive terms previously served as a voting member.</w:t>
      </w:r>
    </w:p>
    <w:p w14:paraId="3E8A2FC2" w14:textId="79914BDD" w:rsidR="00385809" w:rsidRDefault="004E56FE" w:rsidP="004E56FE">
      <w:pPr>
        <w:pStyle w:val="SOPLevel3"/>
      </w:pPr>
      <w:r>
        <w:t>Chairs (or Co-Chairs) who have completed four full terms are eligible to serve in a non-voting ex-officio role, to help retain institutional knowledge and provide advisory support to the current Chair. Up to two individuals may serve in this ex-officio capacity.</w:t>
      </w:r>
    </w:p>
    <w:p w14:paraId="522BB181" w14:textId="77777777" w:rsidR="004E56FE" w:rsidRPr="001A67E0" w:rsidRDefault="004E56FE" w:rsidP="004E56FE">
      <w:pPr>
        <w:pStyle w:val="SOPLevel2"/>
        <w:rPr>
          <w:u w:val="single"/>
        </w:rPr>
      </w:pPr>
      <w:r w:rsidRPr="001A67E0">
        <w:rPr>
          <w:u w:val="single"/>
        </w:rPr>
        <w:t>Selection process and roles of subcommittees:</w:t>
      </w:r>
    </w:p>
    <w:p w14:paraId="3A46851D" w14:textId="411A4849" w:rsidR="001A67E0" w:rsidRDefault="001A67E0" w:rsidP="001A67E0">
      <w:pPr>
        <w:pStyle w:val="SOPLevel3"/>
      </w:pPr>
      <w:r>
        <w:t>Subcommittees (i.e. oversight committees will be constituted to enable the management of potential perceptions of conflict of interest, or other sub-committees as deemed necessary to advance specific charges of the CCOI). Roles and responsibilities outlined in detail in Section 6.</w:t>
      </w:r>
      <w:r w:rsidR="002E1DAB">
        <w:t>4</w:t>
      </w:r>
      <w:r>
        <w:t>.</w:t>
      </w:r>
    </w:p>
    <w:p w14:paraId="582A9CC4" w14:textId="26D378E4" w:rsidR="00385809" w:rsidRPr="0027369B" w:rsidRDefault="001A67E0" w:rsidP="001A67E0">
      <w:pPr>
        <w:pStyle w:val="SOPLevel3"/>
      </w:pPr>
      <w:r>
        <w:t xml:space="preserve">With regards to the constitution of an Oversight committee (for each potential conflict of interest management plan) will comprise of the (1) Associate Dean for Research (of that college) who will serve as the chair of the oversight committee, </w:t>
      </w:r>
      <w:r>
        <w:lastRenderedPageBreak/>
        <w:t>(2) Chair/co-chair of CCOI, (3) voting member on CCOI from that college (member who did not vote on the conflict under Management Plan, tracked by ORI), (4) Ad Hoc member (Office of Research Integrity).</w:t>
      </w:r>
    </w:p>
    <w:p w14:paraId="2375A8E9" w14:textId="4851A0FF" w:rsidR="00EF2222" w:rsidRDefault="001A67E0" w:rsidP="001A67E0">
      <w:pPr>
        <w:pStyle w:val="SOPLevel1"/>
      </w:pPr>
      <w:r>
        <w:t>Roles of Members:</w:t>
      </w:r>
      <w:r w:rsidRPr="00385809">
        <w:t xml:space="preserve"> </w:t>
      </w:r>
    </w:p>
    <w:p w14:paraId="3035C96E" w14:textId="7CEDACF1" w:rsidR="001A67E0" w:rsidRPr="003B50FB" w:rsidRDefault="001A67E0" w:rsidP="001A67E0">
      <w:pPr>
        <w:pStyle w:val="SOPLevel2"/>
        <w:spacing w:after="0" w:line="256" w:lineRule="auto"/>
        <w:ind w:right="-180"/>
        <w:rPr>
          <w:u w:val="single"/>
        </w:rPr>
      </w:pPr>
      <w:r w:rsidRPr="003B50FB">
        <w:rPr>
          <w:u w:val="single"/>
        </w:rPr>
        <w:t>Operational Sequence of CCOI:</w:t>
      </w:r>
    </w:p>
    <w:p w14:paraId="1A7D612C" w14:textId="33D5BEC7" w:rsidR="001A67E0" w:rsidRDefault="001A67E0" w:rsidP="001A67E0">
      <w:pPr>
        <w:pStyle w:val="SOPLevel3"/>
      </w:pPr>
      <w:r>
        <w:t xml:space="preserve">All researchers seeking sponsored research funding (especially from federal agencies) must have a Disclosure of Conflict of Interest (including declaration of no conflicts) in accordance with </w:t>
      </w:r>
      <w:r w:rsidR="004768FF">
        <w:t xml:space="preserve">UT </w:t>
      </w:r>
      <w:r w:rsidR="004768FF">
        <w:t>San Antonio</w:t>
      </w:r>
      <w:r w:rsidR="004768FF">
        <w:t xml:space="preserve"> </w:t>
      </w:r>
      <w:r>
        <w:t>Handbook of Operating Procedures Section 1.33 Conflict of Interest, Conflict of Commitment, and Outside Activities</w:t>
      </w:r>
    </w:p>
    <w:p w14:paraId="57059127" w14:textId="77777777" w:rsidR="001A67E0" w:rsidRDefault="001A67E0" w:rsidP="001A67E0">
      <w:pPr>
        <w:pStyle w:val="SOPLevel3"/>
      </w:pPr>
      <w:r>
        <w:t xml:space="preserve">Potential activity comprising a perceived conflict of interest is brought to the attention of the ORI through these disclosures, through updates by researchers to such disclosures and through reports to the office. </w:t>
      </w:r>
    </w:p>
    <w:p w14:paraId="54DDCAD7" w14:textId="1A07B1FE" w:rsidR="001A67E0" w:rsidRDefault="001A67E0" w:rsidP="001A67E0">
      <w:pPr>
        <w:pStyle w:val="SOPLevel3"/>
      </w:pPr>
      <w:r>
        <w:t xml:space="preserve">These generate the agenda items in pre-meetings with the chair/co-chair and the ORI to categorize such topics and then constitute the agenda for the CCOI meeting. These pre-meetings will be held on a regular schedule to precede the standing meetings of the CCOI. </w:t>
      </w:r>
    </w:p>
    <w:p w14:paraId="4061C7D6" w14:textId="7887FCE9" w:rsidR="001A67E0" w:rsidRPr="003B50FB" w:rsidRDefault="001A67E0" w:rsidP="001A67E0">
      <w:pPr>
        <w:pStyle w:val="SOPLevel2"/>
        <w:rPr>
          <w:u w:val="single"/>
        </w:rPr>
      </w:pPr>
      <w:r w:rsidRPr="003B50FB">
        <w:rPr>
          <w:u w:val="single"/>
        </w:rPr>
        <w:t>CCOI Meeting Guidelines:</w:t>
      </w:r>
    </w:p>
    <w:p w14:paraId="023C4366" w14:textId="77777777" w:rsidR="001A67E0" w:rsidRDefault="001A67E0" w:rsidP="001A67E0">
      <w:pPr>
        <w:pStyle w:val="SOPLevel3"/>
      </w:pPr>
      <w:r>
        <w:t xml:space="preserve">Quorum of the meeting is met when there are in attendance 7 voting members + 1 Chair (or alternates) representing the 7 distinct colleges. </w:t>
      </w:r>
    </w:p>
    <w:p w14:paraId="5CF24DAF" w14:textId="77777777" w:rsidR="001A67E0" w:rsidRDefault="001A67E0" w:rsidP="001A67E0">
      <w:pPr>
        <w:pStyle w:val="SOPLevel3"/>
      </w:pPr>
      <w:r>
        <w:t xml:space="preserve">Once quorum is met, the meeting will be called to order by the Chair. </w:t>
      </w:r>
    </w:p>
    <w:p w14:paraId="569B242B" w14:textId="77777777" w:rsidR="001A67E0" w:rsidRDefault="001A67E0" w:rsidP="001A67E0">
      <w:pPr>
        <w:pStyle w:val="SOPLevel3"/>
      </w:pPr>
      <w:r>
        <w:t xml:space="preserve">The agenda items are brought up for discussion by the Chair and discussed in committee. </w:t>
      </w:r>
    </w:p>
    <w:p w14:paraId="18C75E30" w14:textId="77777777" w:rsidR="001A67E0" w:rsidRDefault="001A67E0" w:rsidP="001A67E0">
      <w:pPr>
        <w:pStyle w:val="SOPLevel4"/>
      </w:pPr>
      <w:r>
        <w:t xml:space="preserve">Discussion of matters can result in (a) request for more information/specifics with regards to details of the disclosures, (b) reaching out to researchers to respond in a timely manner to committee questions, (c) completion of deliberations where the particular case does not need to be tabled to the next meeting. </w:t>
      </w:r>
    </w:p>
    <w:p w14:paraId="337525BD" w14:textId="77777777" w:rsidR="001A67E0" w:rsidRDefault="001A67E0" w:rsidP="001A67E0">
      <w:pPr>
        <w:pStyle w:val="SOPLevel4"/>
      </w:pPr>
      <w:r>
        <w:t xml:space="preserve">Upon satisfactory discussion, a vote is then brought by the chair to committee (1) on whether there is a perceived conflict of interest. The committee then votes as (a) Yes, (b) No or (c) Abstain. </w:t>
      </w:r>
    </w:p>
    <w:p w14:paraId="30359662" w14:textId="34E4E35B" w:rsidR="001A67E0" w:rsidRDefault="001A67E0" w:rsidP="001A67E0">
      <w:pPr>
        <w:pStyle w:val="SOPLevel4"/>
      </w:pPr>
      <w:r>
        <w:t>If the committee votes “Yes” on the conflict’s existence, then a second vote is called by the chair regarding whether the perceived conflict is manageable (typically through the creation of a management plan, detailed in a section below) and the committee then proceeds to vote (a) Yes, (b) No or (c) Abstain. A vote of “Yes” then results in the generation of a Management Plan which is administered by an Oversight Committee (constituted of membership detailed in Section 5.</w:t>
      </w:r>
      <w:r w:rsidR="003B50FB">
        <w:t>4</w:t>
      </w:r>
      <w:r>
        <w:t xml:space="preserve"> previously) as further detailed in Section 6.</w:t>
      </w:r>
      <w:r w:rsidR="002E1DAB">
        <w:t>3</w:t>
      </w:r>
      <w:r>
        <w:t>, while a vote of “No” results in a report of “unmanageable conflict” by the CCOI through the ORI to Approving Authority.</w:t>
      </w:r>
    </w:p>
    <w:p w14:paraId="12D6F576" w14:textId="77777777" w:rsidR="001A67E0" w:rsidRDefault="001A67E0" w:rsidP="001A67E0">
      <w:pPr>
        <w:pStyle w:val="SOPLevel4"/>
      </w:pPr>
      <w:r>
        <w:t xml:space="preserve">Discussions brought up that are not considered matters of research conflict will be forwarded for appropriate consideration to the approving authority. </w:t>
      </w:r>
    </w:p>
    <w:p w14:paraId="5B936AC2" w14:textId="77777777" w:rsidR="001A67E0" w:rsidRDefault="001A67E0" w:rsidP="001A67E0">
      <w:pPr>
        <w:pStyle w:val="SOPLevel3"/>
      </w:pPr>
      <w:r>
        <w:t xml:space="preserve">Meeting minutes will be maintained for the meetings conducted and the first order of business for each meeting will be a call for a vote from the membership to suggest any necessary edits/corrections and then approve the previous meeting minute summary before further committee business is conducted. </w:t>
      </w:r>
    </w:p>
    <w:p w14:paraId="41738BD6" w14:textId="77777777" w:rsidR="001A67E0" w:rsidRDefault="001A67E0" w:rsidP="001A67E0">
      <w:pPr>
        <w:pStyle w:val="SOPLevel3"/>
      </w:pPr>
      <w:r>
        <w:t xml:space="preserve">All matters will be decided by a simple majority of the voting membership. Matters can be tabled but are only resolved when a simple majority opinion is reached to proceed. </w:t>
      </w:r>
    </w:p>
    <w:p w14:paraId="0DB5F065" w14:textId="2A1AD7EC" w:rsidR="001A67E0" w:rsidRDefault="001A67E0" w:rsidP="001A67E0">
      <w:pPr>
        <w:pStyle w:val="SOPLevel3"/>
      </w:pPr>
      <w:r>
        <w:lastRenderedPageBreak/>
        <w:t xml:space="preserve">When alternate members are present, the total votes will always be limited to one vote per academic unit representative for a total of 7 votes (always). The overall vote itself will be anonymized for reporting meeting outcomes. </w:t>
      </w:r>
    </w:p>
    <w:p w14:paraId="17D41B13" w14:textId="60F8E958" w:rsidR="001A67E0" w:rsidRPr="003B50FB" w:rsidRDefault="001A67E0" w:rsidP="001A67E0">
      <w:pPr>
        <w:pStyle w:val="SOPLevel2"/>
        <w:rPr>
          <w:u w:val="single"/>
        </w:rPr>
      </w:pPr>
      <w:r w:rsidRPr="003B50FB">
        <w:rPr>
          <w:u w:val="single"/>
        </w:rPr>
        <w:t>O</w:t>
      </w:r>
      <w:r w:rsidR="003B50FB" w:rsidRPr="003B50FB">
        <w:rPr>
          <w:u w:val="single"/>
        </w:rPr>
        <w:t>perational Procedures for Management Plans</w:t>
      </w:r>
      <w:r w:rsidRPr="003B50FB">
        <w:rPr>
          <w:u w:val="single"/>
        </w:rPr>
        <w:t>:</w:t>
      </w:r>
    </w:p>
    <w:p w14:paraId="33AD8B22" w14:textId="77777777" w:rsidR="001A67E0" w:rsidRDefault="001A67E0" w:rsidP="001A67E0">
      <w:pPr>
        <w:pStyle w:val="SOPLevel3"/>
      </w:pPr>
      <w:r>
        <w:t>Management Plans are necessitated by the existence of a perceived conflict of interest for a researcher with regards to their outside activities as determined by the CCOI.</w:t>
      </w:r>
    </w:p>
    <w:p w14:paraId="23BF5B04" w14:textId="77777777" w:rsidR="001A67E0" w:rsidRDefault="001A67E0" w:rsidP="001A67E0">
      <w:pPr>
        <w:pStyle w:val="SOPLevel3"/>
      </w:pPr>
      <w:r>
        <w:t>The Execution of a new Management Plan will proceed as follows:</w:t>
      </w:r>
    </w:p>
    <w:p w14:paraId="7F135CC0" w14:textId="77777777" w:rsidR="001A67E0" w:rsidRDefault="001A67E0" w:rsidP="001A67E0">
      <w:pPr>
        <w:pStyle w:val="SOPLevel4"/>
      </w:pPr>
      <w:r>
        <w:t xml:space="preserve">The ORI will inform the researcher of the need for a Management </w:t>
      </w:r>
      <w:proofErr w:type="gramStart"/>
      <w:r>
        <w:t>Plan, and</w:t>
      </w:r>
      <w:proofErr w:type="gramEnd"/>
      <w:r>
        <w:t xml:space="preserve"> provide the terms within the Management Plan as necessitated by the nature of the conflict and the institutionally/system-approved mechanisms of their management. </w:t>
      </w:r>
    </w:p>
    <w:p w14:paraId="24DA29B6" w14:textId="433B87F3" w:rsidR="001A67E0" w:rsidRDefault="001A67E0" w:rsidP="001A67E0">
      <w:pPr>
        <w:pStyle w:val="SOPLevel4"/>
      </w:pPr>
      <w:r>
        <w:t>The ORI will inform the membership of the Management Plan’s Oversight committee of the deliberations of the CCOI and the need for their membership on this sub-committee. Additionally, a copy of the Section 6.</w:t>
      </w:r>
      <w:r w:rsidR="002E1DAB">
        <w:t>4</w:t>
      </w:r>
      <w:r>
        <w:t>-Operational Procedures for Oversight Committees will be attached to each executed management plan.</w:t>
      </w:r>
    </w:p>
    <w:p w14:paraId="607EFD9D" w14:textId="77777777" w:rsidR="001A67E0" w:rsidRDefault="001A67E0" w:rsidP="001A67E0">
      <w:pPr>
        <w:pStyle w:val="SOPLevel4"/>
      </w:pPr>
      <w:r>
        <w:t xml:space="preserve">In matters pertaining to a Management Plan, it should be noted that the researcher is acting in their capacity as a University of Texas San Antonio employee and not as an agent of outside interests. The Management Plan is intended to enable the employee to continue any such approved outside activity without (the perception of) conflicts of interest arising. </w:t>
      </w:r>
    </w:p>
    <w:p w14:paraId="02D4495B" w14:textId="421DBC12" w:rsidR="001A67E0" w:rsidRDefault="001A67E0" w:rsidP="001A67E0">
      <w:pPr>
        <w:pStyle w:val="SOPLevel4"/>
      </w:pPr>
      <w:r>
        <w:t>Once the researcher and the Oversight committee membership have agreed to/signed the management plan, a meeting of the aforementioned will be called for by the ORI and it is expected that this group meet (at least) twice annually from that point to ensure that any proposed/ongoing/recently completed business/activity with regards to the conflict is discussed per the terms of the management plan. Oversight committee roles and responsibilities is outlined in detail in Section 6.</w:t>
      </w:r>
      <w:r w:rsidR="002E1DAB">
        <w:t>4</w:t>
      </w:r>
      <w:r>
        <w:t>.</w:t>
      </w:r>
    </w:p>
    <w:p w14:paraId="250EC8F4" w14:textId="77777777" w:rsidR="001A67E0" w:rsidRDefault="001A67E0" w:rsidP="001A67E0">
      <w:pPr>
        <w:pStyle w:val="SOPLevel4"/>
      </w:pPr>
      <w:r>
        <w:t xml:space="preserve">The Management Plan further routes to and is considered fully executed once signed by the Approving Authority. </w:t>
      </w:r>
    </w:p>
    <w:p w14:paraId="43400884" w14:textId="77777777" w:rsidR="001A67E0" w:rsidRDefault="001A67E0" w:rsidP="001A67E0">
      <w:pPr>
        <w:pStyle w:val="SOPLevel3"/>
      </w:pPr>
      <w:r>
        <w:t xml:space="preserve">The researcher should continue to inform the oversight committee directly with regards to any planned/current activity that is covered within the Management Plan and copy the CCOI on such communication. This is in addition to reporting as appropriate or filing amendments to disclosures of COI. </w:t>
      </w:r>
    </w:p>
    <w:p w14:paraId="0A939290" w14:textId="77777777" w:rsidR="001A67E0" w:rsidRDefault="001A67E0" w:rsidP="001A67E0">
      <w:pPr>
        <w:pStyle w:val="SOPLevel3"/>
      </w:pPr>
      <w:r>
        <w:t xml:space="preserve">The Management Plans are reviewed/revised as necessary on an annual basis, in conjunction with COI disclosures filed/updated by the researchers. </w:t>
      </w:r>
    </w:p>
    <w:p w14:paraId="66E72C49" w14:textId="5E4962F2" w:rsidR="001A67E0" w:rsidRDefault="001A67E0" w:rsidP="001A67E0">
      <w:pPr>
        <w:pStyle w:val="SOPLevel3"/>
      </w:pPr>
      <w:r>
        <w:t>Any violations of the Management Plan are reported by the Oversight committee are brought to the attention of the CCOI with their recommendation on whether the violation can be addressed by an amendment to the Management Plan or if it is not manageable. Such matters arising are discussed per the protocols of any disclosed conflict within the CCOI as detailed in Section 6.</w:t>
      </w:r>
      <w:r w:rsidR="002E1DAB">
        <w:t>4</w:t>
      </w:r>
      <w:r>
        <w:t xml:space="preserve">. </w:t>
      </w:r>
    </w:p>
    <w:p w14:paraId="4ADA2DFE" w14:textId="22554F19" w:rsidR="001A67E0" w:rsidRPr="003B50FB" w:rsidRDefault="001A67E0" w:rsidP="001A67E0">
      <w:pPr>
        <w:pStyle w:val="SOPLevel2"/>
        <w:rPr>
          <w:u w:val="single"/>
        </w:rPr>
      </w:pPr>
      <w:r w:rsidRPr="003B50FB">
        <w:rPr>
          <w:u w:val="single"/>
        </w:rPr>
        <w:t>O</w:t>
      </w:r>
      <w:r w:rsidR="003B50FB" w:rsidRPr="003B50FB">
        <w:rPr>
          <w:u w:val="single"/>
        </w:rPr>
        <w:t>perational Procedures for Oversight Committees:</w:t>
      </w:r>
    </w:p>
    <w:p w14:paraId="2F233F25" w14:textId="77777777" w:rsidR="001A67E0" w:rsidRDefault="001A67E0" w:rsidP="001A67E0">
      <w:pPr>
        <w:pStyle w:val="SOPLevel3"/>
      </w:pPr>
      <w:r>
        <w:t xml:space="preserve">Oversight Committee must convene at least twice annually (once in the first month of each Fall and Spring semester is recommended) to meet with the Researcher Employee. </w:t>
      </w:r>
    </w:p>
    <w:p w14:paraId="301FBB71" w14:textId="461AE800" w:rsidR="001A67E0" w:rsidRDefault="001A67E0" w:rsidP="001A67E0">
      <w:pPr>
        <w:pStyle w:val="SOPLevel3"/>
      </w:pPr>
      <w:r>
        <w:t>The meeting will consist of</w:t>
      </w:r>
      <w:r w:rsidR="003B50FB">
        <w:t>: up</w:t>
      </w:r>
      <w:r>
        <w:t>date provided by Researcher Employee regarding the status and changes (if any) to Researcher Employee involvement with the Company, covering but not limited to:</w:t>
      </w:r>
    </w:p>
    <w:p w14:paraId="4C66986B" w14:textId="77777777" w:rsidR="001A67E0" w:rsidRDefault="001A67E0" w:rsidP="001A67E0">
      <w:pPr>
        <w:pStyle w:val="SOPLevel4"/>
      </w:pPr>
      <w:r>
        <w:lastRenderedPageBreak/>
        <w:t>Any changes to relationship (financial, management/fiduciary role) of Researcher Employee with the Company since last disclosure.</w:t>
      </w:r>
    </w:p>
    <w:p w14:paraId="16F22DD2" w14:textId="77777777" w:rsidR="001A67E0" w:rsidRDefault="001A67E0" w:rsidP="001A67E0">
      <w:pPr>
        <w:pStyle w:val="SOPLevel4"/>
      </w:pPr>
      <w:r>
        <w:t>Any planned sponsored research submissions with the Researcher Employee and the Company involved.</w:t>
      </w:r>
    </w:p>
    <w:p w14:paraId="63D488CF" w14:textId="77777777" w:rsidR="001A67E0" w:rsidRDefault="001A67E0" w:rsidP="001A67E0">
      <w:pPr>
        <w:pStyle w:val="SOPLevel4"/>
      </w:pPr>
      <w:r>
        <w:t xml:space="preserve">Any changes to </w:t>
      </w:r>
      <w:proofErr w:type="gramStart"/>
      <w:r>
        <w:t>University</w:t>
      </w:r>
      <w:proofErr w:type="gramEnd"/>
      <w:r>
        <w:t xml:space="preserve"> business (contracts, employment of students, enrollment of Company employees, partial employment of Company employees) that the Company conducts.</w:t>
      </w:r>
    </w:p>
    <w:p w14:paraId="6B915DE4" w14:textId="77777777" w:rsidR="001A67E0" w:rsidRDefault="001A67E0" w:rsidP="001A67E0">
      <w:pPr>
        <w:pStyle w:val="SOPLevel4"/>
      </w:pPr>
      <w:r>
        <w:t>Ensuring that all University students/researchers doing business with the Company have appropriate disclosures on record commensurate with their roles at the Company.</w:t>
      </w:r>
    </w:p>
    <w:p w14:paraId="42CBD4DC" w14:textId="77777777" w:rsidR="001A67E0" w:rsidRDefault="001A67E0" w:rsidP="003B50FB">
      <w:pPr>
        <w:pStyle w:val="SOPLevel3"/>
      </w:pPr>
      <w:r>
        <w:t xml:space="preserve">The oversight committee and Researcher Employee will discuss if any changes to the scope of the management plan are necessary based on such discussion. </w:t>
      </w:r>
    </w:p>
    <w:p w14:paraId="20B1DE74" w14:textId="77777777" w:rsidR="001A67E0" w:rsidRDefault="001A67E0" w:rsidP="003B50FB">
      <w:pPr>
        <w:pStyle w:val="SOPLevel3"/>
      </w:pPr>
      <w:r>
        <w:t xml:space="preserve">The members will then discuss separately if there are any comments pertaining to the management plan and will detail such comments in a memo to the Researcher Employee and copied to the attention of the Researcher department chair, the Researcher’s dean and the institutional research integrity officer. The memo will require the acknowledgment of the Researcher Employee to then complete the institutional record. A template for the memo is attached to this document. </w:t>
      </w:r>
    </w:p>
    <w:p w14:paraId="62AFDC82" w14:textId="77777777" w:rsidR="001A67E0" w:rsidRDefault="001A67E0" w:rsidP="003B50FB">
      <w:pPr>
        <w:pStyle w:val="SOPLevel3"/>
      </w:pPr>
      <w:r>
        <w:t xml:space="preserve">In the absence of comments from the meeting, the committee will document the meeting and that there was nothing to report via the same memo template from the oversight committee chair to the mailto:ccoi@utsa.edu.  </w:t>
      </w:r>
    </w:p>
    <w:p w14:paraId="0FAB554D" w14:textId="77777777" w:rsidR="001A67E0" w:rsidRDefault="001A67E0" w:rsidP="003B50FB">
      <w:pPr>
        <w:pStyle w:val="SOPLevel4"/>
      </w:pPr>
      <w:r>
        <w:t xml:space="preserve">Management Plan signatories should all be under the Non-Disclosure Agreement and should take all reasonable steps to ensure that the conversations and communication related to the matters discussed or brought before the committee are held in confidence and not shared outside the appropriate membership/responsible parties. </w:t>
      </w:r>
    </w:p>
    <w:p w14:paraId="4146DEB3" w14:textId="3E049572" w:rsidR="001A67E0" w:rsidRDefault="001A67E0" w:rsidP="003B50FB">
      <w:pPr>
        <w:pStyle w:val="SOPLevel4"/>
      </w:pPr>
      <w:r>
        <w:t xml:space="preserve">The Management plan and oversight committee membership will be appropriately revisited every year in line with the policies outlined within the COI disclosure and the management plan document. </w:t>
      </w:r>
    </w:p>
    <w:p w14:paraId="56DA5FAE" w14:textId="77777777" w:rsidR="001A67E0" w:rsidRDefault="001A67E0" w:rsidP="003B50FB">
      <w:pPr>
        <w:pStyle w:val="SOPLevel3"/>
      </w:pPr>
      <w:r>
        <w:t>The additional responsibilities for the Researcher Employee include:</w:t>
      </w:r>
    </w:p>
    <w:p w14:paraId="09183E7C" w14:textId="00431510" w:rsidR="001A67E0" w:rsidRDefault="001A67E0" w:rsidP="003B50FB">
      <w:pPr>
        <w:pStyle w:val="SOPLevel4"/>
      </w:pPr>
      <w:r>
        <w:t xml:space="preserve">Inform the students and researchers working with the Researcher Employee regarding the engagement with the Company and the circumstances of engagement so that there </w:t>
      </w:r>
      <w:proofErr w:type="gramStart"/>
      <w:r>
        <w:t>is</w:t>
      </w:r>
      <w:proofErr w:type="gramEnd"/>
      <w:r>
        <w:t xml:space="preserve"> appropriate transparency and accountability. This should be done at the initiation of the Management Plan (effective date) and the oversight committee and CCOI should be copied on such communication. In the instance of any changes (new students/researchers working with the Researcher Employee during the year), a similar protocol should be followed. </w:t>
      </w:r>
    </w:p>
    <w:p w14:paraId="0221DC9D" w14:textId="77777777" w:rsidR="001A67E0" w:rsidRDefault="001A67E0" w:rsidP="003B50FB">
      <w:pPr>
        <w:pStyle w:val="SOPLevel4"/>
      </w:pPr>
      <w:r>
        <w:t>The preparation of an annual report with regards to the Management plan (this should be generated in the last month prior to the expiry of a current Management plan). A template for the Annual Report is attached with the SOP. This is generated to meet the requirements of the management plan and will at minimum include:</w:t>
      </w:r>
    </w:p>
    <w:p w14:paraId="68192409" w14:textId="77777777" w:rsidR="001A67E0" w:rsidRDefault="001A67E0" w:rsidP="003B50FB">
      <w:pPr>
        <w:pStyle w:val="SOPLevel5"/>
      </w:pPr>
      <w:r>
        <w:t xml:space="preserve">Documentation/list (not details/proprietary or confidential information) of all activities in the year of management plan conducted by you, that were on behalf of external Company (where you were acting as their agent). (Estimated hours worked on behalf of Company if any, any compensation received and briefly nature of activities carried out). </w:t>
      </w:r>
    </w:p>
    <w:p w14:paraId="27886589" w14:textId="77777777" w:rsidR="001A67E0" w:rsidRDefault="001A67E0" w:rsidP="003B50FB">
      <w:pPr>
        <w:pStyle w:val="SOPLevel5"/>
      </w:pPr>
      <w:r>
        <w:lastRenderedPageBreak/>
        <w:t>Documentation/list of any engagements Company has with UT San Antonio and disclosure/self-certification that as precluded in/permitted by the management plan, your engagements have been limited to established oversight/preclusion.</w:t>
      </w:r>
    </w:p>
    <w:p w14:paraId="3B0FF860" w14:textId="5964CC6E" w:rsidR="001A67E0" w:rsidRDefault="001A67E0" w:rsidP="003B50FB">
      <w:pPr>
        <w:pStyle w:val="SOPLevel5"/>
      </w:pPr>
      <w:r>
        <w:t>Any changes in those covered 12 months to any of the circumstances - new engagements, other aspects pertaining to your relationship with the Company that might be perceived as a potential change/new conflicting engagement even with the same Company.</w:t>
      </w:r>
    </w:p>
    <w:p w14:paraId="19E37008" w14:textId="3960A685" w:rsidR="003B50FB" w:rsidRDefault="003B50FB" w:rsidP="003B50FB">
      <w:pPr>
        <w:pStyle w:val="SOPLevel1"/>
      </w:pPr>
      <w:r>
        <w:t>Oversight Committee Memo Template:</w:t>
      </w:r>
    </w:p>
    <w:p w14:paraId="076471CE" w14:textId="3DF2BD53" w:rsidR="001A67E0" w:rsidRDefault="003B50FB" w:rsidP="001A67E0">
      <w:pPr>
        <w:pStyle w:val="SOPLevel2"/>
        <w:spacing w:after="0" w:line="256" w:lineRule="auto"/>
        <w:ind w:right="-180"/>
        <w:rPr>
          <w:rStyle w:val="SOPDefault"/>
        </w:rPr>
      </w:pPr>
      <w:r w:rsidRPr="003B50FB">
        <w:rPr>
          <w:rStyle w:val="SOPDefault"/>
        </w:rPr>
        <w:t>Oversight Committee Memo Template on next page:</w:t>
      </w:r>
    </w:p>
    <w:p w14:paraId="59E048E8" w14:textId="70F7DE19" w:rsidR="003B50FB" w:rsidRPr="003B50FB" w:rsidRDefault="003B50FB" w:rsidP="003B50FB">
      <w:pPr>
        <w:spacing w:after="160" w:line="278" w:lineRule="auto"/>
        <w:rPr>
          <w:rFonts w:ascii="Arial" w:hAnsi="Arial" w:cs="Arial"/>
          <w:b/>
          <w:sz w:val="28"/>
          <w:szCs w:val="20"/>
        </w:rPr>
      </w:pPr>
      <w:r>
        <w:br w:type="page"/>
      </w:r>
      <w:r>
        <w:lastRenderedPageBreak/>
        <w:t>MEMORANDUM</w:t>
      </w:r>
    </w:p>
    <w:p w14:paraId="0C59E55E" w14:textId="77777777" w:rsidR="003B50FB" w:rsidRDefault="003B50FB" w:rsidP="003B50FB">
      <w:pPr>
        <w:spacing w:after="160" w:line="278" w:lineRule="auto"/>
      </w:pPr>
      <w:r>
        <w:t xml:space="preserve">Date: </w:t>
      </w:r>
      <w:r>
        <w:tab/>
        <w:t>MM/DD/YYYY</w:t>
      </w:r>
    </w:p>
    <w:p w14:paraId="6FC10F01" w14:textId="77777777" w:rsidR="003B50FB" w:rsidRDefault="003B50FB" w:rsidP="003B50FB">
      <w:pPr>
        <w:spacing w:after="160" w:line="278" w:lineRule="auto"/>
      </w:pPr>
      <w:r>
        <w:t xml:space="preserve">To: </w:t>
      </w:r>
      <w:r>
        <w:tab/>
        <w:t xml:space="preserve">Committee on Conflict of Interest (CCOI) </w:t>
      </w:r>
    </w:p>
    <w:p w14:paraId="5C697A9E" w14:textId="77777777" w:rsidR="003B50FB" w:rsidRDefault="003B50FB" w:rsidP="003B50FB">
      <w:pPr>
        <w:spacing w:after="160" w:line="278" w:lineRule="auto"/>
      </w:pPr>
      <w:r>
        <w:t>From:</w:t>
      </w:r>
      <w:r>
        <w:tab/>
        <w:t xml:space="preserve">[    </w:t>
      </w:r>
      <w:proofErr w:type="gramStart"/>
      <w:r>
        <w:t xml:space="preserve">  ]</w:t>
      </w:r>
      <w:proofErr w:type="gramEnd"/>
      <w:r>
        <w:t xml:space="preserve"> Associate Dean for Research, College (Chair of Oversight Committee)</w:t>
      </w:r>
    </w:p>
    <w:p w14:paraId="5591F6E8" w14:textId="77777777" w:rsidR="003B50FB" w:rsidRDefault="003B50FB" w:rsidP="003B50FB">
      <w:pPr>
        <w:spacing w:after="160" w:line="278" w:lineRule="auto"/>
        <w:ind w:firstLine="720"/>
      </w:pPr>
      <w:r>
        <w:t xml:space="preserve">[    </w:t>
      </w:r>
      <w:proofErr w:type="gramStart"/>
      <w:r>
        <w:t xml:space="preserve">  ]</w:t>
      </w:r>
      <w:proofErr w:type="gramEnd"/>
      <w:r>
        <w:t xml:space="preserve"> Chair of CCOI (Member of Oversight Committee)</w:t>
      </w:r>
    </w:p>
    <w:p w14:paraId="5BBA179E" w14:textId="77777777" w:rsidR="003B50FB" w:rsidRDefault="003B50FB" w:rsidP="003B50FB">
      <w:pPr>
        <w:spacing w:after="160" w:line="278" w:lineRule="auto"/>
        <w:ind w:firstLine="720"/>
      </w:pPr>
      <w:r>
        <w:t xml:space="preserve">[    </w:t>
      </w:r>
      <w:proofErr w:type="gramStart"/>
      <w:r>
        <w:t xml:space="preserve">  ]</w:t>
      </w:r>
      <w:proofErr w:type="gramEnd"/>
      <w:r>
        <w:t xml:space="preserve"> Research Integrity Officer (Member of Oversight Committee)</w:t>
      </w:r>
    </w:p>
    <w:p w14:paraId="0D28F379" w14:textId="77777777" w:rsidR="003B50FB" w:rsidRDefault="003B50FB" w:rsidP="003B50FB">
      <w:pPr>
        <w:spacing w:after="160" w:line="278" w:lineRule="auto"/>
      </w:pPr>
      <w:r>
        <w:t>Subject: Oversight Committee Review- [Researcher Employee] - [Company]</w:t>
      </w:r>
    </w:p>
    <w:p w14:paraId="77113216" w14:textId="77777777" w:rsidR="003B50FB" w:rsidRDefault="003B50FB" w:rsidP="003B50FB">
      <w:pPr>
        <w:spacing w:after="160" w:line="240" w:lineRule="auto"/>
      </w:pPr>
      <w:r>
        <w:t>The Oversight committee has made the following determination with respect to the Management plan Overseeing _____________ (“Researcher Employee”) and their Significant Financial Interest in ________________ (“Company”) which can be summarized as:</w:t>
      </w:r>
    </w:p>
    <w:p w14:paraId="69BB5A9E" w14:textId="77777777" w:rsidR="003B50FB" w:rsidRDefault="003B50FB" w:rsidP="003B50FB">
      <w:pPr>
        <w:spacing w:after="160" w:line="240" w:lineRule="auto"/>
      </w:pPr>
      <w:r>
        <w:t>• (Relationship of [Researcher Employee] with [Company], nature of potential conflict of interest)</w:t>
      </w:r>
    </w:p>
    <w:p w14:paraId="53905D80" w14:textId="77777777" w:rsidR="003B50FB" w:rsidRDefault="003B50FB" w:rsidP="003B50FB">
      <w:pPr>
        <w:spacing w:after="160" w:line="240" w:lineRule="auto"/>
      </w:pPr>
      <w:r>
        <w:t xml:space="preserve">The Oversight committee’s findings can be summarized as: </w:t>
      </w:r>
    </w:p>
    <w:p w14:paraId="4EF6B9D9" w14:textId="77777777" w:rsidR="003B50FB" w:rsidRDefault="003B50FB" w:rsidP="003B50FB">
      <w:pPr>
        <w:spacing w:after="160" w:line="240" w:lineRule="auto"/>
      </w:pPr>
      <w:r>
        <w:t xml:space="preserve"> • (Changes relationship/engagements as disclosed or revealed through Meeting/ investigation. Summary of the oversight committee’s discussion.)</w:t>
      </w:r>
    </w:p>
    <w:p w14:paraId="6A44A3EE" w14:textId="77777777" w:rsidR="003B50FB" w:rsidRDefault="003B50FB" w:rsidP="003B50FB">
      <w:pPr>
        <w:spacing w:after="160" w:line="240" w:lineRule="auto"/>
      </w:pPr>
      <w:r>
        <w:t xml:space="preserve">The Oversight committee’s recommendation to the CCOI is as follows: </w:t>
      </w:r>
    </w:p>
    <w:p w14:paraId="6651C317" w14:textId="77777777" w:rsidR="003B50FB" w:rsidRDefault="003B50FB" w:rsidP="003B50FB">
      <w:pPr>
        <w:spacing w:after="160" w:line="240" w:lineRule="auto"/>
      </w:pPr>
      <w:r>
        <w:t xml:space="preserve">• (Compelled Actions to be taken by the CCOI: no action, vote on relatedness, conflict/no conflict, manageable/unmanageable.)  </w:t>
      </w:r>
    </w:p>
    <w:p w14:paraId="04E1B1F1" w14:textId="70105E8A" w:rsidR="003B50FB" w:rsidRDefault="003B50FB" w:rsidP="003B50FB">
      <w:pPr>
        <w:spacing w:after="160" w:line="240" w:lineRule="auto"/>
      </w:pPr>
      <w:r>
        <w:t>The Researcher Employee agrees to the conditions described in the Management Plan. In addition, the Researcher Employee understands that they may be subject to compliance audits to investigate any alleged conflict and will produce all required documentation in a timely manner to advance the investigation. If the Researcher Employee’s relationship to the Company changes in any way, the Researcher Employee will notify the Committee on Conflict of Interest (ccoi@utsa.edu) immediately, understanding that the CCOI will review these changes and may issue additional requirements if new potential conflicts of interests are introduced.</w:t>
      </w:r>
    </w:p>
    <w:p w14:paraId="6174158F" w14:textId="77777777" w:rsidR="003B50FB" w:rsidRDefault="003B50FB" w:rsidP="003B50FB">
      <w:pPr>
        <w:spacing w:after="160" w:line="278" w:lineRule="auto"/>
      </w:pPr>
      <w:r>
        <w:t>Signed: ____________________________________________</w:t>
      </w:r>
    </w:p>
    <w:p w14:paraId="13FCE2D4" w14:textId="27339DFA" w:rsidR="003B50FB" w:rsidRDefault="003B50FB" w:rsidP="003B50FB">
      <w:pPr>
        <w:spacing w:after="160" w:line="278" w:lineRule="auto"/>
      </w:pPr>
      <w:r>
        <w:t>[Researcher Employee]</w:t>
      </w:r>
    </w:p>
    <w:p w14:paraId="679692CA" w14:textId="77777777" w:rsidR="003B50FB" w:rsidRDefault="003B50FB" w:rsidP="003B50FB">
      <w:pPr>
        <w:spacing w:after="160" w:line="278" w:lineRule="auto"/>
      </w:pPr>
      <w:r>
        <w:t>Signed: ____________________________________________</w:t>
      </w:r>
    </w:p>
    <w:p w14:paraId="319BC8E0" w14:textId="0240558B" w:rsidR="003B50FB" w:rsidRDefault="003B50FB" w:rsidP="003B50FB">
      <w:pPr>
        <w:spacing w:after="160" w:line="278" w:lineRule="auto"/>
      </w:pPr>
      <w:r>
        <w:t>Chair of Oversight Committee</w:t>
      </w:r>
    </w:p>
    <w:p w14:paraId="4075F70B" w14:textId="77777777" w:rsidR="003B50FB" w:rsidRDefault="003B50FB" w:rsidP="003B50FB">
      <w:pPr>
        <w:spacing w:after="160" w:line="278" w:lineRule="auto"/>
      </w:pPr>
      <w:r>
        <w:t xml:space="preserve">CC: </w:t>
      </w:r>
      <w:r>
        <w:tab/>
        <w:t>Research Integrity Officer</w:t>
      </w:r>
    </w:p>
    <w:p w14:paraId="08932748" w14:textId="77777777" w:rsidR="003B50FB" w:rsidRDefault="003B50FB" w:rsidP="003B50FB">
      <w:pPr>
        <w:spacing w:after="160" w:line="278" w:lineRule="auto"/>
      </w:pPr>
      <w:r>
        <w:t xml:space="preserve">Dean of College Dean of College </w:t>
      </w:r>
    </w:p>
    <w:p w14:paraId="1056B72C" w14:textId="77777777" w:rsidR="003B50FB" w:rsidRDefault="003B50FB" w:rsidP="003B50FB">
      <w:pPr>
        <w:spacing w:after="160" w:line="278" w:lineRule="auto"/>
      </w:pPr>
      <w:r>
        <w:t>Chair of Department</w:t>
      </w:r>
    </w:p>
    <w:p w14:paraId="4F28134D" w14:textId="69BDC76F" w:rsidR="003B50FB" w:rsidRDefault="003B50FB" w:rsidP="003B50FB">
      <w:pPr>
        <w:spacing w:after="160" w:line="278" w:lineRule="auto"/>
        <w:rPr>
          <w:rFonts w:ascii="Arial" w:hAnsi="Arial" w:cs="Arial"/>
          <w:b/>
          <w:sz w:val="28"/>
          <w:szCs w:val="20"/>
        </w:rPr>
      </w:pPr>
      <w:r>
        <w:t> </w:t>
      </w:r>
    </w:p>
    <w:p w14:paraId="17F7A0D2" w14:textId="63A25BE8" w:rsidR="003B50FB" w:rsidRDefault="003B50FB" w:rsidP="003B50FB">
      <w:pPr>
        <w:pStyle w:val="SOPLevel1"/>
      </w:pPr>
      <w:r>
        <w:lastRenderedPageBreak/>
        <w:t>Annual Report Template:</w:t>
      </w:r>
    </w:p>
    <w:p w14:paraId="5F4E41C2" w14:textId="0983400D" w:rsidR="003B50FB" w:rsidRDefault="003B50FB" w:rsidP="003B50FB">
      <w:pPr>
        <w:pStyle w:val="SOPLevel2"/>
        <w:spacing w:after="0" w:line="256" w:lineRule="auto"/>
        <w:ind w:right="-180"/>
        <w:rPr>
          <w:rStyle w:val="SOPDefault"/>
        </w:rPr>
      </w:pPr>
      <w:r w:rsidRPr="003B50FB">
        <w:rPr>
          <w:rStyle w:val="SOPDefault"/>
        </w:rPr>
        <w:t>Annual Report Template on next page:</w:t>
      </w:r>
    </w:p>
    <w:p w14:paraId="684A7B95" w14:textId="622A0C3D" w:rsidR="003B50FB" w:rsidRDefault="003B50FB" w:rsidP="003B50FB">
      <w:pPr>
        <w:pStyle w:val="SOPLevel2"/>
        <w:numPr>
          <w:ilvl w:val="0"/>
          <w:numId w:val="0"/>
        </w:numPr>
        <w:spacing w:after="0" w:line="256" w:lineRule="auto"/>
        <w:ind w:left="1152" w:right="-180"/>
      </w:pPr>
    </w:p>
    <w:p w14:paraId="02245D4D" w14:textId="77777777" w:rsidR="003B50FB" w:rsidRDefault="003B50FB">
      <w:pPr>
        <w:spacing w:after="160" w:line="278" w:lineRule="auto"/>
        <w:rPr>
          <w:rFonts w:ascii="Arial" w:hAnsi="Arial" w:cs="Arial"/>
          <w:sz w:val="20"/>
          <w:szCs w:val="20"/>
        </w:rPr>
      </w:pPr>
      <w:r>
        <w:br w:type="page"/>
      </w:r>
    </w:p>
    <w:p w14:paraId="481BFDFB" w14:textId="77777777" w:rsidR="003B50FB" w:rsidRPr="0064285F" w:rsidRDefault="003B50FB" w:rsidP="003B50FB">
      <w:pPr>
        <w:jc w:val="center"/>
        <w:rPr>
          <w:rFonts w:ascii="Aptos" w:hAnsi="Aptos"/>
        </w:rPr>
      </w:pPr>
      <w:r w:rsidRPr="0064285F">
        <w:rPr>
          <w:rFonts w:ascii="Aptos" w:eastAsia="Aptos" w:hAnsi="Aptos" w:cs="Aptos"/>
        </w:rPr>
        <w:lastRenderedPageBreak/>
        <w:t>Annual Report of [</w:t>
      </w:r>
      <w:r w:rsidRPr="0064285F">
        <w:rPr>
          <w:rFonts w:ascii="Aptos" w:eastAsia="Aptos" w:hAnsi="Aptos" w:cs="Aptos"/>
          <w:b/>
          <w:bCs/>
        </w:rPr>
        <w:t>Company</w:t>
      </w:r>
      <w:r w:rsidRPr="0064285F">
        <w:rPr>
          <w:rFonts w:ascii="Aptos" w:eastAsia="Aptos" w:hAnsi="Aptos" w:cs="Aptos"/>
        </w:rPr>
        <w:t>] activity for [</w:t>
      </w:r>
      <w:r w:rsidRPr="0064285F">
        <w:rPr>
          <w:rFonts w:ascii="Aptos" w:eastAsia="Aptos" w:hAnsi="Aptos" w:cs="Aptos"/>
          <w:b/>
          <w:bCs/>
        </w:rPr>
        <w:t>Researcher Employee</w:t>
      </w:r>
      <w:r w:rsidRPr="0064285F">
        <w:rPr>
          <w:rFonts w:ascii="Aptos" w:eastAsia="Aptos" w:hAnsi="Aptos" w:cs="Aptos"/>
        </w:rPr>
        <w:t>]</w:t>
      </w:r>
    </w:p>
    <w:p w14:paraId="74EB6A10" w14:textId="77777777" w:rsidR="003B50FB" w:rsidRPr="0064285F" w:rsidRDefault="003B50FB" w:rsidP="003B50FB">
      <w:pPr>
        <w:rPr>
          <w:rFonts w:ascii="Aptos" w:hAnsi="Aptos"/>
        </w:rPr>
      </w:pPr>
      <w:r w:rsidRPr="0064285F">
        <w:rPr>
          <w:rFonts w:ascii="Aptos" w:eastAsia="Aptos" w:hAnsi="Aptos" w:cs="Aptos"/>
        </w:rPr>
        <w:t>This report details the work of [</w:t>
      </w:r>
      <w:r w:rsidRPr="0064285F">
        <w:rPr>
          <w:rFonts w:ascii="Aptos" w:eastAsia="Aptos" w:hAnsi="Aptos" w:cs="Aptos"/>
          <w:b/>
          <w:bCs/>
        </w:rPr>
        <w:t>Researcher</w:t>
      </w:r>
      <w:r w:rsidRPr="0064285F">
        <w:rPr>
          <w:rFonts w:ascii="Aptos" w:eastAsia="Aptos" w:hAnsi="Aptos" w:cs="Aptos"/>
        </w:rPr>
        <w:t xml:space="preserve"> </w:t>
      </w:r>
      <w:r w:rsidRPr="0064285F">
        <w:rPr>
          <w:rFonts w:ascii="Aptos" w:eastAsia="Aptos" w:hAnsi="Aptos" w:cs="Aptos"/>
          <w:b/>
          <w:bCs/>
        </w:rPr>
        <w:t>Employee</w:t>
      </w:r>
      <w:r w:rsidRPr="0064285F">
        <w:rPr>
          <w:rFonts w:ascii="Aptos" w:eastAsia="Aptos" w:hAnsi="Aptos" w:cs="Aptos"/>
        </w:rPr>
        <w:t xml:space="preserve">] </w:t>
      </w:r>
      <w:r w:rsidRPr="00E45B9C">
        <w:rPr>
          <w:rFonts w:ascii="Aptos" w:eastAsia="Aptos" w:hAnsi="Aptos" w:cs="Aptos"/>
        </w:rPr>
        <w:t>regarding</w:t>
      </w:r>
      <w:r w:rsidRPr="0064285F">
        <w:rPr>
          <w:rFonts w:ascii="Aptos" w:eastAsia="Aptos" w:hAnsi="Aptos" w:cs="Aptos"/>
        </w:rPr>
        <w:t xml:space="preserve"> [</w:t>
      </w:r>
      <w:r w:rsidRPr="0064285F">
        <w:rPr>
          <w:rFonts w:ascii="Aptos" w:eastAsia="Aptos" w:hAnsi="Aptos" w:cs="Aptos"/>
          <w:b/>
          <w:bCs/>
        </w:rPr>
        <w:t>Company</w:t>
      </w:r>
      <w:r w:rsidRPr="0064285F">
        <w:rPr>
          <w:rFonts w:ascii="Aptos" w:eastAsia="Aptos" w:hAnsi="Aptos" w:cs="Aptos"/>
        </w:rPr>
        <w:t>].</w:t>
      </w:r>
    </w:p>
    <w:p w14:paraId="0650DD87" w14:textId="77777777" w:rsidR="003B50FB" w:rsidRPr="0064285F" w:rsidRDefault="003B50FB" w:rsidP="003B50FB">
      <w:pPr>
        <w:pStyle w:val="ListParagraph"/>
        <w:numPr>
          <w:ilvl w:val="0"/>
          <w:numId w:val="20"/>
        </w:numPr>
        <w:spacing w:after="0"/>
        <w:ind w:hanging="720"/>
        <w:rPr>
          <w:rFonts w:ascii="Aptos" w:eastAsia="Aptos" w:hAnsi="Aptos" w:cs="Aptos"/>
        </w:rPr>
      </w:pPr>
      <w:r w:rsidRPr="0064285F">
        <w:rPr>
          <w:rFonts w:ascii="Aptos" w:eastAsia="Aptos" w:hAnsi="Aptos" w:cs="Aptos"/>
          <w:b/>
          <w:bCs/>
        </w:rPr>
        <w:t>Documentation of work performed by [Researcher Employee] on behalf of</w:t>
      </w:r>
      <w:r w:rsidRPr="0064285F">
        <w:rPr>
          <w:rFonts w:ascii="Aptos" w:eastAsia="Aptos" w:hAnsi="Aptos" w:cs="Aptos"/>
        </w:rPr>
        <w:t xml:space="preserve"> [</w:t>
      </w:r>
      <w:r w:rsidRPr="0064285F">
        <w:rPr>
          <w:rFonts w:ascii="Aptos" w:eastAsia="Aptos" w:hAnsi="Aptos" w:cs="Aptos"/>
          <w:b/>
          <w:bCs/>
        </w:rPr>
        <w:t>Company</w:t>
      </w:r>
      <w:r w:rsidRPr="0064285F">
        <w:rPr>
          <w:rFonts w:ascii="Aptos" w:eastAsia="Aptos" w:hAnsi="Aptos" w:cs="Aptos"/>
        </w:rPr>
        <w:t>]</w:t>
      </w:r>
      <w:r w:rsidRPr="0064285F">
        <w:rPr>
          <w:rFonts w:ascii="Aptos" w:eastAsia="Aptos" w:hAnsi="Aptos" w:cs="Aptos"/>
          <w:b/>
          <w:bCs/>
        </w:rPr>
        <w:t xml:space="preserve"> for the period of the active management plan.</w:t>
      </w:r>
    </w:p>
    <w:p w14:paraId="674F454E" w14:textId="77777777" w:rsidR="003B50FB" w:rsidRPr="0064285F" w:rsidRDefault="003B50FB" w:rsidP="003B50FB">
      <w:pPr>
        <w:pStyle w:val="ListParagraph"/>
        <w:numPr>
          <w:ilvl w:val="0"/>
          <w:numId w:val="19"/>
        </w:numPr>
        <w:spacing w:after="0"/>
        <w:rPr>
          <w:rFonts w:ascii="Aptos" w:eastAsia="Aptos" w:hAnsi="Aptos" w:cs="Aptos"/>
        </w:rPr>
      </w:pPr>
      <w:r w:rsidRPr="0064285F">
        <w:rPr>
          <w:rFonts w:ascii="Aptos" w:eastAsia="Aptos" w:hAnsi="Aptos" w:cs="Aptos"/>
          <w:u w:val="single"/>
        </w:rPr>
        <w:t>Hours worked</w:t>
      </w:r>
      <w:r w:rsidRPr="0064285F">
        <w:rPr>
          <w:rFonts w:ascii="Aptos" w:eastAsia="Aptos" w:hAnsi="Aptos" w:cs="Aptos"/>
        </w:rPr>
        <w:t xml:space="preserve">: [total hours worked and their distribution over the year if relevant to the nature of the </w:t>
      </w:r>
      <w:r>
        <w:rPr>
          <w:rFonts w:ascii="Aptos" w:eastAsia="Aptos" w:hAnsi="Aptos" w:cs="Aptos"/>
        </w:rPr>
        <w:t>R</w:t>
      </w:r>
      <w:r w:rsidRPr="0064285F">
        <w:rPr>
          <w:rFonts w:ascii="Aptos" w:eastAsia="Aptos" w:hAnsi="Aptos" w:cs="Aptos"/>
        </w:rPr>
        <w:t xml:space="preserve">esearcher </w:t>
      </w:r>
      <w:r>
        <w:rPr>
          <w:rFonts w:ascii="Aptos" w:eastAsia="Aptos" w:hAnsi="Aptos" w:cs="Aptos"/>
        </w:rPr>
        <w:t>E</w:t>
      </w:r>
      <w:r w:rsidRPr="0064285F">
        <w:rPr>
          <w:rFonts w:ascii="Aptos" w:eastAsia="Aptos" w:hAnsi="Aptos" w:cs="Aptos"/>
        </w:rPr>
        <w:t>mployee contract with the university]</w:t>
      </w:r>
    </w:p>
    <w:p w14:paraId="6722A331" w14:textId="77777777" w:rsidR="003B50FB" w:rsidRPr="0064285F" w:rsidRDefault="003B50FB" w:rsidP="003B50FB">
      <w:pPr>
        <w:pStyle w:val="ListParagraph"/>
        <w:numPr>
          <w:ilvl w:val="0"/>
          <w:numId w:val="19"/>
        </w:numPr>
        <w:spacing w:after="0"/>
        <w:rPr>
          <w:rFonts w:ascii="Aptos" w:eastAsia="Aptos" w:hAnsi="Aptos" w:cs="Aptos"/>
        </w:rPr>
      </w:pPr>
      <w:r w:rsidRPr="0064285F">
        <w:rPr>
          <w:rFonts w:ascii="Aptos" w:eastAsia="Aptos" w:hAnsi="Aptos" w:cs="Aptos"/>
          <w:u w:val="single"/>
        </w:rPr>
        <w:t>Brief Nature of activities carried out</w:t>
      </w:r>
      <w:r w:rsidRPr="0064285F">
        <w:rPr>
          <w:rFonts w:ascii="Aptos" w:eastAsia="Aptos" w:hAnsi="Aptos" w:cs="Aptos"/>
          <w:b/>
          <w:bCs/>
        </w:rPr>
        <w:t xml:space="preserve">: </w:t>
      </w:r>
      <w:r w:rsidRPr="00E45B9C">
        <w:rPr>
          <w:rFonts w:ascii="Aptos" w:eastAsia="Aptos" w:hAnsi="Aptos" w:cs="Aptos"/>
        </w:rPr>
        <w:t>[]</w:t>
      </w:r>
      <w:r w:rsidRPr="0064285F">
        <w:rPr>
          <w:rFonts w:ascii="Aptos" w:eastAsia="Aptos" w:hAnsi="Aptos" w:cs="Aptos"/>
        </w:rPr>
        <w:t xml:space="preserve">  </w:t>
      </w:r>
    </w:p>
    <w:p w14:paraId="36DB712F" w14:textId="77777777" w:rsidR="003B50FB" w:rsidRPr="0064285F" w:rsidRDefault="003B50FB" w:rsidP="003B50FB">
      <w:pPr>
        <w:pStyle w:val="ListParagraph"/>
        <w:numPr>
          <w:ilvl w:val="0"/>
          <w:numId w:val="19"/>
        </w:numPr>
        <w:spacing w:after="0"/>
        <w:rPr>
          <w:rFonts w:ascii="Aptos" w:eastAsia="Aptos" w:hAnsi="Aptos" w:cs="Aptos"/>
        </w:rPr>
      </w:pPr>
      <w:r w:rsidRPr="0064285F">
        <w:rPr>
          <w:rFonts w:ascii="Aptos" w:eastAsia="Aptos" w:hAnsi="Aptos" w:cs="Aptos"/>
          <w:u w:val="single"/>
        </w:rPr>
        <w:t>Compensation received</w:t>
      </w:r>
      <w:r w:rsidRPr="0064285F">
        <w:rPr>
          <w:rFonts w:ascii="Aptos" w:eastAsia="Aptos" w:hAnsi="Aptos" w:cs="Aptos"/>
        </w:rPr>
        <w:t>: [equity/ cash/ in kind/ travel support]</w:t>
      </w:r>
    </w:p>
    <w:p w14:paraId="1B91DE82" w14:textId="77777777" w:rsidR="003B50FB" w:rsidRPr="0064285F" w:rsidRDefault="003B50FB" w:rsidP="003B50FB">
      <w:pPr>
        <w:ind w:left="720"/>
        <w:rPr>
          <w:rFonts w:ascii="Aptos" w:hAnsi="Aptos"/>
        </w:rPr>
      </w:pPr>
      <w:r w:rsidRPr="0064285F">
        <w:rPr>
          <w:rFonts w:ascii="Aptos" w:eastAsia="Aptos" w:hAnsi="Aptos" w:cs="Aptos"/>
          <w:b/>
          <w:bCs/>
        </w:rPr>
        <w:t xml:space="preserve"> </w:t>
      </w:r>
    </w:p>
    <w:p w14:paraId="4611F12D" w14:textId="77777777" w:rsidR="003B50FB" w:rsidRPr="0064285F" w:rsidRDefault="003B50FB" w:rsidP="003B50FB">
      <w:pPr>
        <w:pStyle w:val="ListParagraph"/>
        <w:numPr>
          <w:ilvl w:val="0"/>
          <w:numId w:val="20"/>
        </w:numPr>
        <w:spacing w:after="0"/>
        <w:ind w:hanging="720"/>
        <w:rPr>
          <w:rFonts w:ascii="Aptos" w:eastAsia="Aptos" w:hAnsi="Aptos" w:cs="Aptos"/>
          <w:b/>
          <w:bCs/>
        </w:rPr>
      </w:pPr>
      <w:r w:rsidRPr="0064285F">
        <w:rPr>
          <w:rFonts w:ascii="Aptos" w:eastAsia="Aptos" w:hAnsi="Aptos" w:cs="Aptos"/>
          <w:b/>
          <w:bCs/>
        </w:rPr>
        <w:t xml:space="preserve">Documentation/list of any engagements </w:t>
      </w:r>
      <w:r w:rsidRPr="0064285F">
        <w:rPr>
          <w:rFonts w:ascii="Aptos" w:hAnsi="Aptos"/>
          <w:b/>
          <w:bCs/>
        </w:rPr>
        <w:t>Company</w:t>
      </w:r>
      <w:r w:rsidRPr="0064285F">
        <w:rPr>
          <w:rFonts w:ascii="Aptos" w:eastAsia="Aptos" w:hAnsi="Aptos" w:cs="Aptos"/>
          <w:b/>
          <w:bCs/>
        </w:rPr>
        <w:t xml:space="preserve"> has with UT San Antonio and disclosure/</w:t>
      </w:r>
      <w:r w:rsidRPr="00E45B9C">
        <w:rPr>
          <w:rFonts w:ascii="Aptos" w:eastAsia="Aptos" w:hAnsi="Aptos" w:cs="Aptos"/>
          <w:b/>
          <w:bCs/>
        </w:rPr>
        <w:t>self-certification</w:t>
      </w:r>
      <w:r w:rsidRPr="0064285F">
        <w:rPr>
          <w:rFonts w:ascii="Aptos" w:eastAsia="Aptos" w:hAnsi="Aptos" w:cs="Aptos"/>
          <w:b/>
          <w:bCs/>
        </w:rPr>
        <w:t xml:space="preserve"> that as precluded in/permitted by the management plan, your engagements have been limited to established oversight/preclusion.</w:t>
      </w:r>
    </w:p>
    <w:p w14:paraId="395E1DEB" w14:textId="77777777" w:rsidR="003B50FB" w:rsidRPr="0064285F" w:rsidRDefault="003B50FB" w:rsidP="003B50FB">
      <w:pPr>
        <w:pStyle w:val="ListParagraph"/>
        <w:numPr>
          <w:ilvl w:val="0"/>
          <w:numId w:val="18"/>
        </w:numPr>
        <w:spacing w:after="0"/>
        <w:rPr>
          <w:rFonts w:ascii="Aptos" w:eastAsia="Aptos" w:hAnsi="Aptos" w:cs="Aptos"/>
        </w:rPr>
      </w:pPr>
      <w:r w:rsidRPr="0064285F">
        <w:rPr>
          <w:rFonts w:ascii="Aptos" w:eastAsia="Aptos" w:hAnsi="Aptos" w:cs="Aptos"/>
        </w:rPr>
        <w:t>[</w:t>
      </w:r>
      <w:r w:rsidRPr="0064285F">
        <w:rPr>
          <w:rFonts w:ascii="Aptos" w:eastAsia="Aptos" w:hAnsi="Aptos" w:cs="Aptos"/>
          <w:b/>
          <w:bCs/>
        </w:rPr>
        <w:t>Company</w:t>
      </w:r>
      <w:r w:rsidRPr="0064285F">
        <w:rPr>
          <w:rFonts w:ascii="Aptos" w:eastAsia="Aptos" w:hAnsi="Aptos" w:cs="Aptos"/>
        </w:rPr>
        <w:t>] business with UT San Antonio</w:t>
      </w:r>
    </w:p>
    <w:p w14:paraId="6AAEA0A7" w14:textId="77777777" w:rsidR="003B50FB" w:rsidRPr="0064285F" w:rsidRDefault="003B50FB" w:rsidP="003B50FB">
      <w:pPr>
        <w:pStyle w:val="ListParagraph"/>
        <w:numPr>
          <w:ilvl w:val="1"/>
          <w:numId w:val="18"/>
        </w:numPr>
        <w:spacing w:after="0"/>
        <w:rPr>
          <w:rFonts w:ascii="Aptos" w:eastAsia="Aptos" w:hAnsi="Aptos" w:cs="Aptos"/>
        </w:rPr>
      </w:pPr>
      <w:r w:rsidRPr="0064285F">
        <w:rPr>
          <w:rFonts w:ascii="Aptos" w:eastAsia="Aptos" w:hAnsi="Aptos" w:cs="Aptos"/>
        </w:rPr>
        <w:t>[Sponsored research projects, sub-contracts, Purchase orders, agreements or other transactions between [</w:t>
      </w:r>
      <w:r w:rsidRPr="0064285F">
        <w:rPr>
          <w:rFonts w:ascii="Aptos" w:eastAsia="Aptos" w:hAnsi="Aptos" w:cs="Aptos"/>
          <w:b/>
          <w:bCs/>
        </w:rPr>
        <w:t>Company</w:t>
      </w:r>
      <w:r w:rsidRPr="0064285F">
        <w:rPr>
          <w:rFonts w:ascii="Aptos" w:eastAsia="Aptos" w:hAnsi="Aptos" w:cs="Aptos"/>
        </w:rPr>
        <w:t>] and University – note these do not include intended submissions of new joint grants]</w:t>
      </w:r>
    </w:p>
    <w:p w14:paraId="4856102B" w14:textId="77777777" w:rsidR="003B50FB" w:rsidRPr="0064285F" w:rsidRDefault="003B50FB" w:rsidP="003B50FB">
      <w:pPr>
        <w:pStyle w:val="ListParagraph"/>
        <w:numPr>
          <w:ilvl w:val="1"/>
          <w:numId w:val="18"/>
        </w:numPr>
        <w:spacing w:after="0"/>
        <w:rPr>
          <w:rFonts w:ascii="Aptos" w:eastAsia="Aptos" w:hAnsi="Aptos" w:cs="Aptos"/>
        </w:rPr>
      </w:pPr>
      <w:r w:rsidRPr="0064285F">
        <w:rPr>
          <w:rFonts w:ascii="Aptos" w:eastAsia="Aptos" w:hAnsi="Aptos" w:cs="Aptos"/>
        </w:rPr>
        <w:t>[These details might have to be requested from the [</w:t>
      </w:r>
      <w:r w:rsidRPr="0064285F">
        <w:rPr>
          <w:rFonts w:ascii="Aptos" w:eastAsia="Aptos" w:hAnsi="Aptos" w:cs="Aptos"/>
          <w:b/>
          <w:bCs/>
        </w:rPr>
        <w:t>Company</w:t>
      </w:r>
      <w:r w:rsidRPr="0064285F">
        <w:rPr>
          <w:rFonts w:ascii="Aptos" w:eastAsia="Aptos" w:hAnsi="Aptos" w:cs="Aptos"/>
        </w:rPr>
        <w:t>]]</w:t>
      </w:r>
    </w:p>
    <w:p w14:paraId="28B711DF" w14:textId="77777777" w:rsidR="003B50FB" w:rsidRPr="0064285F" w:rsidRDefault="003B50FB" w:rsidP="003B50FB">
      <w:pPr>
        <w:pStyle w:val="ListParagraph"/>
        <w:numPr>
          <w:ilvl w:val="0"/>
          <w:numId w:val="18"/>
        </w:numPr>
        <w:spacing w:after="0"/>
        <w:rPr>
          <w:rFonts w:ascii="Aptos" w:eastAsia="Aptos" w:hAnsi="Aptos" w:cs="Aptos"/>
        </w:rPr>
      </w:pPr>
      <w:r w:rsidRPr="0064285F">
        <w:rPr>
          <w:rFonts w:ascii="Aptos" w:eastAsia="Aptos" w:hAnsi="Aptos" w:cs="Aptos"/>
        </w:rPr>
        <w:t>Please disclose any role [</w:t>
      </w:r>
      <w:r w:rsidRPr="0064285F">
        <w:rPr>
          <w:rFonts w:ascii="Aptos" w:eastAsia="Aptos" w:hAnsi="Aptos" w:cs="Aptos"/>
          <w:b/>
          <w:bCs/>
        </w:rPr>
        <w:t>Researcher Employee</w:t>
      </w:r>
      <w:r w:rsidRPr="0064285F">
        <w:rPr>
          <w:rFonts w:ascii="Aptos" w:eastAsia="Aptos" w:hAnsi="Aptos" w:cs="Aptos"/>
        </w:rPr>
        <w:t>] had at the [</w:t>
      </w:r>
      <w:r w:rsidRPr="0064285F">
        <w:rPr>
          <w:rFonts w:ascii="Aptos" w:eastAsia="Aptos" w:hAnsi="Aptos" w:cs="Aptos"/>
          <w:b/>
          <w:bCs/>
        </w:rPr>
        <w:t>Company</w:t>
      </w:r>
      <w:r w:rsidRPr="0064285F">
        <w:rPr>
          <w:rFonts w:ascii="Aptos" w:eastAsia="Aptos" w:hAnsi="Aptos" w:cs="Aptos"/>
        </w:rPr>
        <w:t>] that might have oversight or connection to any of the work described in the bullet above</w:t>
      </w:r>
    </w:p>
    <w:p w14:paraId="12356019" w14:textId="77777777" w:rsidR="003B50FB" w:rsidRPr="0064285F" w:rsidRDefault="003B50FB" w:rsidP="003B50FB">
      <w:pPr>
        <w:spacing w:after="120"/>
        <w:ind w:left="720"/>
        <w:rPr>
          <w:rFonts w:ascii="Aptos" w:hAnsi="Aptos"/>
        </w:rPr>
      </w:pPr>
      <w:r w:rsidRPr="0064285F">
        <w:rPr>
          <w:rFonts w:ascii="Aptos" w:eastAsia="Aptos" w:hAnsi="Aptos" w:cs="Aptos"/>
          <w:b/>
          <w:bCs/>
        </w:rPr>
        <w:t xml:space="preserve"> </w:t>
      </w:r>
    </w:p>
    <w:p w14:paraId="24B44885" w14:textId="466AA899" w:rsidR="003B50FB" w:rsidRPr="0064285F" w:rsidRDefault="003B50FB" w:rsidP="003B50FB">
      <w:pPr>
        <w:pStyle w:val="ListParagraph"/>
        <w:numPr>
          <w:ilvl w:val="0"/>
          <w:numId w:val="20"/>
        </w:numPr>
        <w:spacing w:after="0"/>
        <w:ind w:hanging="720"/>
        <w:rPr>
          <w:rFonts w:ascii="Aptos" w:eastAsia="Aptos" w:hAnsi="Aptos" w:cs="Aptos"/>
          <w:b/>
          <w:bCs/>
        </w:rPr>
      </w:pPr>
      <w:r w:rsidRPr="0064285F">
        <w:rPr>
          <w:rFonts w:ascii="Aptos" w:eastAsia="Aptos" w:hAnsi="Aptos" w:cs="Aptos"/>
          <w:b/>
          <w:bCs/>
        </w:rPr>
        <w:t xml:space="preserve">All </w:t>
      </w:r>
      <w:r w:rsidR="004768FF">
        <w:rPr>
          <w:rFonts w:ascii="Aptos" w:eastAsia="Aptos" w:hAnsi="Aptos" w:cs="Aptos"/>
          <w:b/>
          <w:bCs/>
        </w:rPr>
        <w:t>UT SAN ANTONIO</w:t>
      </w:r>
      <w:r w:rsidRPr="0064285F">
        <w:rPr>
          <w:rFonts w:ascii="Aptos" w:eastAsia="Aptos" w:hAnsi="Aptos" w:cs="Aptos"/>
          <w:b/>
          <w:bCs/>
        </w:rPr>
        <w:t xml:space="preserve"> students and research personnel reporting to you who might be engaging with </w:t>
      </w:r>
      <w:r w:rsidRPr="0064285F">
        <w:rPr>
          <w:rFonts w:ascii="Aptos" w:hAnsi="Aptos"/>
          <w:b/>
          <w:bCs/>
        </w:rPr>
        <w:t>Company</w:t>
      </w:r>
      <w:r w:rsidRPr="0064285F">
        <w:rPr>
          <w:rFonts w:ascii="Aptos" w:eastAsia="Aptos" w:hAnsi="Aptos" w:cs="Aptos"/>
          <w:b/>
          <w:bCs/>
        </w:rPr>
        <w:t xml:space="preserve"> (employment or otherwise to collaborate </w:t>
      </w:r>
      <w:proofErr w:type="spellStart"/>
      <w:r w:rsidRPr="0064285F">
        <w:rPr>
          <w:rFonts w:ascii="Aptos" w:eastAsia="Aptos" w:hAnsi="Aptos" w:cs="Aptos"/>
          <w:b/>
          <w:bCs/>
        </w:rPr>
        <w:t>etc</w:t>
      </w:r>
      <w:proofErr w:type="spellEnd"/>
      <w:r w:rsidRPr="0064285F">
        <w:rPr>
          <w:rFonts w:ascii="Aptos" w:eastAsia="Aptos" w:hAnsi="Aptos" w:cs="Aptos"/>
          <w:b/>
          <w:bCs/>
        </w:rPr>
        <w:t xml:space="preserve">) have been intimated of your existing conflict and restrictions because of that relationship. </w:t>
      </w:r>
    </w:p>
    <w:p w14:paraId="334EDAF4" w14:textId="77777777" w:rsidR="003B50FB" w:rsidRPr="0064285F" w:rsidRDefault="003B50FB" w:rsidP="003B50FB">
      <w:pPr>
        <w:spacing w:after="120"/>
        <w:ind w:left="720"/>
        <w:rPr>
          <w:rFonts w:ascii="Aptos" w:hAnsi="Aptos"/>
        </w:rPr>
      </w:pPr>
      <w:r w:rsidRPr="0064285F">
        <w:rPr>
          <w:rFonts w:ascii="Aptos" w:eastAsia="Aptos" w:hAnsi="Aptos" w:cs="Aptos"/>
          <w:b/>
          <w:bCs/>
        </w:rPr>
        <w:t xml:space="preserve"> </w:t>
      </w:r>
    </w:p>
    <w:p w14:paraId="733284CD" w14:textId="77777777" w:rsidR="003B50FB" w:rsidRPr="0064285F" w:rsidRDefault="003B50FB" w:rsidP="003B50FB">
      <w:pPr>
        <w:pStyle w:val="ListParagraph"/>
        <w:numPr>
          <w:ilvl w:val="0"/>
          <w:numId w:val="18"/>
        </w:numPr>
        <w:spacing w:after="0"/>
        <w:rPr>
          <w:rFonts w:ascii="Aptos" w:eastAsia="Aptos" w:hAnsi="Aptos" w:cs="Aptos"/>
        </w:rPr>
      </w:pPr>
      <w:r w:rsidRPr="0064285F">
        <w:rPr>
          <w:rFonts w:ascii="Aptos" w:eastAsia="Aptos" w:hAnsi="Aptos" w:cs="Aptos"/>
        </w:rPr>
        <w:t xml:space="preserve">Provide the list of students/ employees I supervise/advise/instruct in a supervisory capacity at UT San Antonio to CCOI via email (copy the Oversight Committee) at the beginning of each semester (i.e., Spring 2025, Fall 2025). I emailed the students directly and </w:t>
      </w:r>
      <w:r w:rsidRPr="00E45B9C">
        <w:rPr>
          <w:rFonts w:ascii="Aptos" w:eastAsia="Aptos" w:hAnsi="Aptos" w:cs="Aptos"/>
        </w:rPr>
        <w:t>copied</w:t>
      </w:r>
      <w:r w:rsidRPr="0064285F">
        <w:rPr>
          <w:rFonts w:ascii="Aptos" w:eastAsia="Aptos" w:hAnsi="Aptos" w:cs="Aptos"/>
        </w:rPr>
        <w:t xml:space="preserve"> CCOI and the Oversight Committee membership. List of students is included below:</w:t>
      </w:r>
    </w:p>
    <w:p w14:paraId="741D9538" w14:textId="77777777" w:rsidR="003B50FB" w:rsidRPr="0064285F" w:rsidRDefault="003B50FB" w:rsidP="003B50FB">
      <w:pPr>
        <w:pStyle w:val="ListParagraph"/>
        <w:numPr>
          <w:ilvl w:val="1"/>
          <w:numId w:val="18"/>
        </w:numPr>
        <w:spacing w:after="0"/>
        <w:rPr>
          <w:rFonts w:ascii="Aptos" w:eastAsia="Aptos" w:hAnsi="Aptos" w:cs="Aptos"/>
        </w:rPr>
      </w:pPr>
      <w:r w:rsidRPr="0064285F">
        <w:rPr>
          <w:rFonts w:ascii="Aptos" w:eastAsia="Aptos" w:hAnsi="Aptos" w:cs="Aptos"/>
        </w:rPr>
        <w:t>Student &lt;Email&gt;</w:t>
      </w:r>
    </w:p>
    <w:p w14:paraId="2DF28326" w14:textId="77777777" w:rsidR="003B50FB" w:rsidRPr="0064285F" w:rsidRDefault="003B50FB" w:rsidP="003B50FB">
      <w:pPr>
        <w:pStyle w:val="ListParagraph"/>
        <w:numPr>
          <w:ilvl w:val="1"/>
          <w:numId w:val="18"/>
        </w:numPr>
        <w:spacing w:after="0"/>
        <w:rPr>
          <w:rFonts w:ascii="Aptos" w:eastAsia="Aptos" w:hAnsi="Aptos" w:cs="Aptos"/>
        </w:rPr>
      </w:pPr>
      <w:r w:rsidRPr="0064285F">
        <w:rPr>
          <w:rFonts w:ascii="Aptos" w:eastAsia="Aptos" w:hAnsi="Aptos" w:cs="Aptos"/>
        </w:rPr>
        <w:t>Student &lt;Email&gt;</w:t>
      </w:r>
    </w:p>
    <w:p w14:paraId="4B9E21BF" w14:textId="77777777" w:rsidR="003B50FB" w:rsidRPr="0064285F" w:rsidRDefault="003B50FB" w:rsidP="003B50FB">
      <w:pPr>
        <w:pStyle w:val="ListParagraph"/>
        <w:numPr>
          <w:ilvl w:val="0"/>
          <w:numId w:val="18"/>
        </w:numPr>
        <w:spacing w:after="0"/>
        <w:rPr>
          <w:rFonts w:ascii="Aptos" w:eastAsia="Aptos" w:hAnsi="Aptos" w:cs="Aptos"/>
        </w:rPr>
      </w:pPr>
      <w:r w:rsidRPr="0064285F">
        <w:rPr>
          <w:rFonts w:ascii="Aptos" w:eastAsia="Aptos" w:hAnsi="Aptos" w:cs="Aptos"/>
        </w:rPr>
        <w:t>Provide list of ANY student/employee at UT San Antonio that also have a business relationship with the [</w:t>
      </w:r>
      <w:r w:rsidRPr="0064285F">
        <w:rPr>
          <w:rFonts w:ascii="Aptos" w:eastAsia="Aptos" w:hAnsi="Aptos" w:cs="Aptos"/>
          <w:b/>
          <w:bCs/>
        </w:rPr>
        <w:t>Company</w:t>
      </w:r>
      <w:r w:rsidRPr="0064285F">
        <w:rPr>
          <w:rFonts w:ascii="Aptos" w:eastAsia="Aptos" w:hAnsi="Aptos" w:cs="Aptos"/>
        </w:rPr>
        <w:t>]. [These details might have to be requested from the [</w:t>
      </w:r>
      <w:r w:rsidRPr="0064285F">
        <w:rPr>
          <w:rFonts w:ascii="Aptos" w:eastAsia="Aptos" w:hAnsi="Aptos" w:cs="Aptos"/>
          <w:b/>
          <w:bCs/>
        </w:rPr>
        <w:t>Company</w:t>
      </w:r>
      <w:r w:rsidRPr="0064285F">
        <w:rPr>
          <w:rFonts w:ascii="Aptos" w:eastAsia="Aptos" w:hAnsi="Aptos" w:cs="Aptos"/>
        </w:rPr>
        <w:t>]]</w:t>
      </w:r>
    </w:p>
    <w:p w14:paraId="0C81672B" w14:textId="77777777" w:rsidR="003B50FB" w:rsidRPr="0064285F" w:rsidRDefault="003B50FB" w:rsidP="003B50FB">
      <w:pPr>
        <w:spacing w:after="120"/>
        <w:ind w:left="720"/>
        <w:rPr>
          <w:rFonts w:ascii="Aptos" w:hAnsi="Aptos"/>
        </w:rPr>
      </w:pPr>
      <w:r w:rsidRPr="0064285F">
        <w:rPr>
          <w:rFonts w:ascii="Aptos" w:eastAsia="Aptos" w:hAnsi="Aptos" w:cs="Aptos"/>
        </w:rPr>
        <w:t xml:space="preserve"> </w:t>
      </w:r>
    </w:p>
    <w:p w14:paraId="5B5F9ABC" w14:textId="77777777" w:rsidR="003B50FB" w:rsidRPr="0064285F" w:rsidRDefault="003B50FB" w:rsidP="003B50FB">
      <w:pPr>
        <w:pStyle w:val="ListParagraph"/>
        <w:numPr>
          <w:ilvl w:val="0"/>
          <w:numId w:val="20"/>
        </w:numPr>
        <w:spacing w:after="0"/>
        <w:ind w:hanging="720"/>
        <w:rPr>
          <w:rFonts w:ascii="Aptos" w:eastAsia="Aptos" w:hAnsi="Aptos" w:cs="Aptos"/>
          <w:b/>
          <w:bCs/>
        </w:rPr>
      </w:pPr>
      <w:r w:rsidRPr="0064285F">
        <w:rPr>
          <w:rFonts w:ascii="Aptos" w:eastAsia="Aptos" w:hAnsi="Aptos" w:cs="Aptos"/>
          <w:b/>
          <w:bCs/>
        </w:rPr>
        <w:t xml:space="preserve">Any changes in those covered 12 months to any of the circumstances - new engagements, other aspects pertaining to your relationship with the </w:t>
      </w:r>
      <w:r w:rsidRPr="0064285F">
        <w:rPr>
          <w:rFonts w:ascii="Aptos" w:hAnsi="Aptos"/>
          <w:b/>
          <w:bCs/>
        </w:rPr>
        <w:t>Company</w:t>
      </w:r>
      <w:r w:rsidRPr="0064285F">
        <w:rPr>
          <w:rFonts w:ascii="Aptos" w:eastAsia="Aptos" w:hAnsi="Aptos" w:cs="Aptos"/>
          <w:b/>
          <w:bCs/>
        </w:rPr>
        <w:t xml:space="preserve"> that </w:t>
      </w:r>
      <w:r w:rsidRPr="0064285F">
        <w:rPr>
          <w:rFonts w:ascii="Aptos" w:eastAsia="Aptos" w:hAnsi="Aptos" w:cs="Aptos"/>
          <w:b/>
          <w:bCs/>
        </w:rPr>
        <w:lastRenderedPageBreak/>
        <w:t xml:space="preserve">might be perceived as a potential change/new conflicting engagement even with the same </w:t>
      </w:r>
      <w:r w:rsidRPr="0064285F">
        <w:rPr>
          <w:rFonts w:ascii="Aptos" w:hAnsi="Aptos"/>
          <w:b/>
          <w:bCs/>
        </w:rPr>
        <w:t>Company</w:t>
      </w:r>
      <w:r w:rsidRPr="0064285F">
        <w:rPr>
          <w:rFonts w:ascii="Aptos" w:eastAsia="Aptos" w:hAnsi="Aptos" w:cs="Aptos"/>
          <w:b/>
          <w:bCs/>
        </w:rPr>
        <w:t>.</w:t>
      </w:r>
    </w:p>
    <w:p w14:paraId="7DC00E63" w14:textId="77777777" w:rsidR="003B50FB" w:rsidRPr="0064285F" w:rsidRDefault="003B50FB" w:rsidP="003B50FB">
      <w:pPr>
        <w:spacing w:after="120"/>
        <w:ind w:left="720"/>
        <w:rPr>
          <w:rFonts w:ascii="Aptos" w:hAnsi="Aptos"/>
        </w:rPr>
      </w:pPr>
      <w:r w:rsidRPr="0064285F">
        <w:rPr>
          <w:rFonts w:ascii="Aptos" w:eastAsia="Aptos" w:hAnsi="Aptos" w:cs="Aptos"/>
          <w:b/>
          <w:bCs/>
        </w:rPr>
        <w:t xml:space="preserve"> </w:t>
      </w:r>
    </w:p>
    <w:p w14:paraId="4BF4E1FA" w14:textId="77777777" w:rsidR="003B50FB" w:rsidRPr="0064285F" w:rsidRDefault="003B50FB" w:rsidP="003B50FB">
      <w:pPr>
        <w:pStyle w:val="ListParagraph"/>
        <w:numPr>
          <w:ilvl w:val="0"/>
          <w:numId w:val="17"/>
        </w:numPr>
        <w:spacing w:after="0"/>
        <w:rPr>
          <w:rFonts w:ascii="Aptos" w:eastAsia="Aptos" w:hAnsi="Aptos" w:cs="Aptos"/>
        </w:rPr>
      </w:pPr>
      <w:r w:rsidRPr="0064285F">
        <w:rPr>
          <w:rFonts w:ascii="Aptos" w:eastAsia="Aptos" w:hAnsi="Aptos" w:cs="Aptos"/>
        </w:rPr>
        <w:t>[Any planned new engagements with the [</w:t>
      </w:r>
      <w:r w:rsidRPr="0064285F">
        <w:rPr>
          <w:rFonts w:ascii="Aptos" w:eastAsia="Aptos" w:hAnsi="Aptos" w:cs="Aptos"/>
          <w:b/>
          <w:bCs/>
        </w:rPr>
        <w:t>Company</w:t>
      </w:r>
      <w:r w:rsidRPr="0064285F">
        <w:rPr>
          <w:rFonts w:ascii="Aptos" w:eastAsia="Aptos" w:hAnsi="Aptos" w:cs="Aptos"/>
        </w:rPr>
        <w:t>] including the plan for new joint work]</w:t>
      </w:r>
    </w:p>
    <w:p w14:paraId="0C8E10F6" w14:textId="77777777" w:rsidR="003B50FB" w:rsidRPr="0064285F" w:rsidRDefault="003B50FB" w:rsidP="003B50FB">
      <w:pPr>
        <w:spacing w:line="360" w:lineRule="auto"/>
        <w:ind w:left="360"/>
        <w:rPr>
          <w:rFonts w:ascii="Aptos" w:hAnsi="Aptos" w:cstheme="majorBidi"/>
          <w:b/>
          <w:bCs/>
        </w:rPr>
      </w:pPr>
    </w:p>
    <w:p w14:paraId="252A4872" w14:textId="1818D386" w:rsidR="003B50FB" w:rsidRDefault="003B50FB" w:rsidP="003B50FB">
      <w:pPr>
        <w:pStyle w:val="SOPLevel2"/>
        <w:numPr>
          <w:ilvl w:val="0"/>
          <w:numId w:val="0"/>
        </w:numPr>
        <w:spacing w:after="0" w:line="256" w:lineRule="auto"/>
        <w:ind w:left="1152" w:right="-180"/>
      </w:pPr>
    </w:p>
    <w:p w14:paraId="0B777D8C" w14:textId="77777777" w:rsidR="003B50FB" w:rsidRDefault="003B50FB">
      <w:pPr>
        <w:spacing w:after="160" w:line="278" w:lineRule="auto"/>
        <w:rPr>
          <w:rFonts w:ascii="Arial" w:hAnsi="Arial" w:cs="Arial"/>
          <w:sz w:val="20"/>
          <w:szCs w:val="20"/>
        </w:rPr>
      </w:pPr>
      <w:r>
        <w:br w:type="page"/>
      </w:r>
    </w:p>
    <w:p w14:paraId="02180A60" w14:textId="0C7FC011" w:rsidR="003B50FB" w:rsidRDefault="003B50FB" w:rsidP="003B50FB">
      <w:pPr>
        <w:pStyle w:val="SOPLevel1"/>
      </w:pPr>
      <w:r>
        <w:lastRenderedPageBreak/>
        <w:t>References:</w:t>
      </w:r>
    </w:p>
    <w:p w14:paraId="6F52C649" w14:textId="578D85CC" w:rsidR="003B50FB" w:rsidRDefault="003B50FB" w:rsidP="003B50FB">
      <w:pPr>
        <w:pStyle w:val="SOPLevel2"/>
        <w:spacing w:after="0" w:line="256" w:lineRule="auto"/>
        <w:ind w:right="-180"/>
        <w:rPr>
          <w:rStyle w:val="SOPDefault"/>
        </w:rPr>
      </w:pPr>
      <w:r>
        <w:rPr>
          <w:rStyle w:val="SOPDefault"/>
        </w:rPr>
        <w:t>None.</w:t>
      </w:r>
    </w:p>
    <w:p w14:paraId="373F7283" w14:textId="77777777" w:rsidR="003B50FB" w:rsidRDefault="003B50FB" w:rsidP="003B50FB">
      <w:pPr>
        <w:pStyle w:val="SOPLevel2"/>
        <w:numPr>
          <w:ilvl w:val="0"/>
          <w:numId w:val="0"/>
        </w:numPr>
        <w:spacing w:after="0" w:line="256" w:lineRule="auto"/>
        <w:ind w:left="1152" w:right="-180"/>
      </w:pPr>
    </w:p>
    <w:sectPr w:rsidR="003B50FB" w:rsidSect="00E65E32">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73610" w14:textId="77777777" w:rsidR="00493148" w:rsidRDefault="00493148" w:rsidP="0068227C">
      <w:pPr>
        <w:spacing w:after="0" w:line="240" w:lineRule="auto"/>
      </w:pPr>
      <w:r>
        <w:separator/>
      </w:r>
    </w:p>
  </w:endnote>
  <w:endnote w:type="continuationSeparator" w:id="0">
    <w:p w14:paraId="71DB407D" w14:textId="77777777" w:rsidR="00493148" w:rsidRDefault="00493148" w:rsidP="00682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26775" w14:textId="77777777" w:rsidR="00D3197B" w:rsidRDefault="00D31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252BE5" w14:textId="77777777" w:rsidR="00D3197B" w:rsidRDefault="00D319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3B91CE" w14:textId="77777777" w:rsidR="00D3197B" w:rsidRDefault="00D31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748074" w14:textId="77777777" w:rsidR="00493148" w:rsidRDefault="00493148" w:rsidP="0068227C">
      <w:pPr>
        <w:spacing w:after="0" w:line="240" w:lineRule="auto"/>
      </w:pPr>
      <w:r>
        <w:separator/>
      </w:r>
    </w:p>
  </w:footnote>
  <w:footnote w:type="continuationSeparator" w:id="0">
    <w:p w14:paraId="6A473996" w14:textId="77777777" w:rsidR="00493148" w:rsidRDefault="00493148" w:rsidP="00682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9F63F" w14:textId="77777777" w:rsidR="00D3197B" w:rsidRDefault="00D31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580" w:type="pct"/>
      <w:tblLayout w:type="fixed"/>
      <w:tblLook w:val="04A0" w:firstRow="1" w:lastRow="0" w:firstColumn="1" w:lastColumn="0" w:noHBand="0" w:noVBand="1"/>
    </w:tblPr>
    <w:tblGrid>
      <w:gridCol w:w="3399"/>
      <w:gridCol w:w="1911"/>
      <w:gridCol w:w="1710"/>
      <w:gridCol w:w="1710"/>
      <w:gridCol w:w="1710"/>
    </w:tblGrid>
    <w:tr w:rsidR="0068227C" w:rsidRPr="00D562B8" w14:paraId="2AD4B2D9" w14:textId="77777777" w:rsidTr="00E65E32">
      <w:trPr>
        <w:cantSplit/>
        <w:trHeight w:hRule="exact" w:val="720"/>
      </w:trPr>
      <w:tc>
        <w:tcPr>
          <w:tcW w:w="3399" w:type="dxa"/>
          <w:vMerge w:val="restart"/>
          <w:tcBorders>
            <w:top w:val="nil"/>
            <w:left w:val="nil"/>
            <w:bottom w:val="nil"/>
            <w:right w:val="single" w:sz="4" w:space="0" w:color="auto"/>
          </w:tcBorders>
          <w:vAlign w:val="center"/>
          <w:hideMark/>
        </w:tcPr>
        <w:p w14:paraId="1F9FEFCE" w14:textId="24E2518F" w:rsidR="0068227C" w:rsidRPr="0068227C" w:rsidRDefault="0068227C" w:rsidP="0068227C">
          <w:pPr>
            <w:tabs>
              <w:tab w:val="right" w:pos="2178"/>
            </w:tabs>
            <w:jc w:val="center"/>
            <w:rPr>
              <w:rFonts w:ascii="Arial" w:hAnsi="Arial" w:cs="Arial"/>
              <w:b/>
              <w:bCs/>
              <w:color w:val="FFFFFF" w:themeColor="background1"/>
            </w:rPr>
          </w:pPr>
        </w:p>
        <w:p w14:paraId="584F78BF" w14:textId="0A75C0CB" w:rsidR="0068227C" w:rsidRPr="00D562B8" w:rsidRDefault="0068227C" w:rsidP="00D562B8">
          <w:pPr>
            <w:tabs>
              <w:tab w:val="right" w:pos="2178"/>
            </w:tabs>
            <w:jc w:val="center"/>
            <w:rPr>
              <w:rFonts w:ascii="Arial" w:hAnsi="Arial" w:cs="Arial"/>
              <w:b/>
              <w:bCs/>
              <w:color w:val="FFFFFF" w:themeColor="background1"/>
            </w:rPr>
          </w:pPr>
          <w:r w:rsidRPr="0068227C">
            <w:rPr>
              <w:rFonts w:ascii="Arial" w:hAnsi="Arial" w:cs="Arial"/>
              <w:b/>
              <w:bCs/>
              <w:noProof/>
              <w:color w:val="FFFFFF" w:themeColor="background1"/>
            </w:rPr>
            <w:drawing>
              <wp:anchor distT="0" distB="0" distL="114300" distR="114300" simplePos="0" relativeHeight="251658240" behindDoc="0" locked="0" layoutInCell="1" allowOverlap="1" wp14:anchorId="6271EB82" wp14:editId="1B2A8DC4">
                <wp:simplePos x="982639" y="777922"/>
                <wp:positionH relativeFrom="margin">
                  <wp:align>left</wp:align>
                </wp:positionH>
                <wp:positionV relativeFrom="margin">
                  <wp:align>top</wp:align>
                </wp:positionV>
                <wp:extent cx="2021205" cy="362585"/>
                <wp:effectExtent l="0" t="0" r="0" b="0"/>
                <wp:wrapSquare wrapText="bothSides"/>
                <wp:docPr id="1507317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1205" cy="362585"/>
                        </a:xfrm>
                        <a:prstGeom prst="rect">
                          <a:avLst/>
                        </a:prstGeom>
                        <a:noFill/>
                        <a:ln>
                          <a:noFill/>
                        </a:ln>
                      </pic:spPr>
                    </pic:pic>
                  </a:graphicData>
                </a:graphic>
              </wp:anchor>
            </w:drawing>
          </w:r>
        </w:p>
      </w:tc>
      <w:tc>
        <w:tcPr>
          <w:tcW w:w="7041" w:type="dxa"/>
          <w:gridSpan w:val="4"/>
          <w:tcBorders>
            <w:top w:val="single" w:sz="4" w:space="0" w:color="auto"/>
            <w:left w:val="single" w:sz="4" w:space="0" w:color="auto"/>
            <w:bottom w:val="single" w:sz="4" w:space="0" w:color="auto"/>
            <w:right w:val="single" w:sz="4" w:space="0" w:color="auto"/>
          </w:tcBorders>
          <w:vAlign w:val="center"/>
          <w:hideMark/>
        </w:tcPr>
        <w:p w14:paraId="7BD80F6D" w14:textId="456D3D70" w:rsidR="0068227C" w:rsidRPr="00D562B8" w:rsidRDefault="0068227C" w:rsidP="00D562B8">
          <w:pPr>
            <w:rPr>
              <w:rFonts w:ascii="Arial" w:hAnsi="Arial" w:cs="Arial"/>
              <w:b/>
              <w:bCs/>
              <w:sz w:val="28"/>
              <w:szCs w:val="28"/>
            </w:rPr>
          </w:pPr>
          <w:r w:rsidRPr="00BA7B2F">
            <w:rPr>
              <w:rFonts w:ascii="Arial" w:hAnsi="Arial" w:cs="Arial"/>
              <w:b/>
              <w:bCs/>
              <w:sz w:val="24"/>
              <w:szCs w:val="24"/>
            </w:rPr>
            <w:fldChar w:fldCharType="begin"/>
          </w:r>
          <w:r w:rsidRPr="00BA7B2F">
            <w:rPr>
              <w:rFonts w:ascii="Arial" w:hAnsi="Arial" w:cs="Arial"/>
              <w:b/>
              <w:bCs/>
              <w:sz w:val="24"/>
              <w:szCs w:val="24"/>
            </w:rPr>
            <w:instrText xml:space="preserve"> TITLE   \* MERGEFORMAT </w:instrText>
          </w:r>
          <w:r w:rsidRPr="00BA7B2F">
            <w:rPr>
              <w:rFonts w:ascii="Arial" w:hAnsi="Arial" w:cs="Arial"/>
              <w:b/>
              <w:bCs/>
              <w:sz w:val="24"/>
              <w:szCs w:val="24"/>
            </w:rPr>
            <w:fldChar w:fldCharType="separate"/>
          </w:r>
          <w:r w:rsidRPr="00BA7B2F">
            <w:rPr>
              <w:rFonts w:ascii="Arial" w:hAnsi="Arial" w:cs="Arial"/>
              <w:b/>
              <w:bCs/>
              <w:sz w:val="24"/>
              <w:szCs w:val="24"/>
            </w:rPr>
            <w:t>SOP: Co</w:t>
          </w:r>
          <w:r w:rsidR="00385809" w:rsidRPr="00BA7B2F">
            <w:rPr>
              <w:rFonts w:ascii="Arial" w:hAnsi="Arial" w:cs="Arial"/>
              <w:b/>
              <w:bCs/>
              <w:sz w:val="24"/>
              <w:szCs w:val="24"/>
            </w:rPr>
            <w:t>nflict of Interest and Intellectual Property</w:t>
          </w:r>
          <w:r w:rsidRPr="00BA7B2F">
            <w:rPr>
              <w:rFonts w:ascii="Arial" w:hAnsi="Arial" w:cs="Arial"/>
              <w:b/>
              <w:bCs/>
              <w:sz w:val="24"/>
              <w:szCs w:val="24"/>
            </w:rPr>
            <w:fldChar w:fldCharType="end"/>
          </w:r>
        </w:p>
      </w:tc>
    </w:tr>
    <w:tr w:rsidR="0068227C" w:rsidRPr="00D562B8" w14:paraId="1E4ECCD3" w14:textId="77777777" w:rsidTr="00E65E32">
      <w:trPr>
        <w:cantSplit/>
        <w:trHeight w:hRule="exact" w:val="216"/>
      </w:trPr>
      <w:tc>
        <w:tcPr>
          <w:tcW w:w="3399" w:type="dxa"/>
          <w:vMerge/>
          <w:tcBorders>
            <w:top w:val="single" w:sz="4" w:space="0" w:color="auto"/>
            <w:left w:val="nil"/>
            <w:bottom w:val="nil"/>
            <w:right w:val="single" w:sz="4" w:space="0" w:color="auto"/>
          </w:tcBorders>
          <w:vAlign w:val="center"/>
          <w:hideMark/>
        </w:tcPr>
        <w:p w14:paraId="3CDDF830" w14:textId="77777777" w:rsidR="0068227C" w:rsidRPr="00D562B8" w:rsidRDefault="0068227C" w:rsidP="00D562B8">
          <w:pPr>
            <w:rPr>
              <w:rFonts w:ascii="Arial" w:hAnsi="Arial" w:cs="Arial"/>
              <w:b/>
              <w:bCs/>
              <w:color w:val="FFFFFF" w:themeColor="background1"/>
            </w:rPr>
          </w:pPr>
        </w:p>
      </w:tc>
      <w:tc>
        <w:tcPr>
          <w:tcW w:w="19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871C9C" w14:textId="77777777" w:rsidR="0068227C" w:rsidRPr="00D562B8" w:rsidRDefault="0068227C" w:rsidP="006F1514">
          <w:pPr>
            <w:pStyle w:val="SOPTableHeader"/>
          </w:pPr>
          <w:r w:rsidRPr="00D562B8">
            <w:t>Document No.:</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6157FA" w14:textId="77777777" w:rsidR="0068227C" w:rsidRPr="00D562B8" w:rsidRDefault="0068227C" w:rsidP="006F1514">
          <w:pPr>
            <w:pStyle w:val="SOPTableHeader"/>
          </w:pPr>
          <w:r w:rsidRPr="00D562B8">
            <w:t>Edition No.:</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78DA59" w14:textId="77777777" w:rsidR="0068227C" w:rsidRPr="00D562B8" w:rsidRDefault="0068227C" w:rsidP="006F1514">
          <w:pPr>
            <w:pStyle w:val="SOPTableHeader"/>
          </w:pPr>
          <w:r w:rsidRPr="00D562B8">
            <w:t>Effective Date:</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5D81F2" w14:textId="77777777" w:rsidR="0068227C" w:rsidRPr="00D562B8" w:rsidRDefault="0068227C" w:rsidP="006F1514">
          <w:pPr>
            <w:pStyle w:val="SOPTableHeader"/>
          </w:pPr>
          <w:r w:rsidRPr="00D562B8">
            <w:t>Page:</w:t>
          </w:r>
        </w:p>
      </w:tc>
    </w:tr>
    <w:tr w:rsidR="0068227C" w:rsidRPr="00D562B8" w14:paraId="1F827D00" w14:textId="77777777" w:rsidTr="00E65E32">
      <w:trPr>
        <w:cantSplit/>
        <w:trHeight w:hRule="exact" w:val="360"/>
      </w:trPr>
      <w:tc>
        <w:tcPr>
          <w:tcW w:w="3399" w:type="dxa"/>
          <w:vMerge/>
          <w:tcBorders>
            <w:top w:val="single" w:sz="4" w:space="0" w:color="auto"/>
            <w:left w:val="nil"/>
            <w:bottom w:val="nil"/>
            <w:right w:val="single" w:sz="4" w:space="0" w:color="auto"/>
          </w:tcBorders>
          <w:vAlign w:val="center"/>
          <w:hideMark/>
        </w:tcPr>
        <w:p w14:paraId="50147F10" w14:textId="77777777" w:rsidR="0068227C" w:rsidRPr="00D562B8" w:rsidRDefault="0068227C" w:rsidP="00D562B8">
          <w:pPr>
            <w:rPr>
              <w:rFonts w:ascii="Arial" w:hAnsi="Arial" w:cs="Arial"/>
              <w:b/>
              <w:bCs/>
              <w:color w:val="FFFFFF" w:themeColor="background1"/>
            </w:rPr>
          </w:pPr>
        </w:p>
      </w:tc>
      <w:tc>
        <w:tcPr>
          <w:tcW w:w="1911" w:type="dxa"/>
          <w:tcBorders>
            <w:top w:val="single" w:sz="4" w:space="0" w:color="auto"/>
            <w:left w:val="single" w:sz="4" w:space="0" w:color="auto"/>
            <w:bottom w:val="single" w:sz="4" w:space="0" w:color="auto"/>
            <w:right w:val="single" w:sz="4" w:space="0" w:color="auto"/>
          </w:tcBorders>
          <w:vAlign w:val="center"/>
          <w:hideMark/>
        </w:tcPr>
        <w:p w14:paraId="3D5B6AD2" w14:textId="617FA58A" w:rsidR="0068227C" w:rsidRPr="00DC2B0F" w:rsidRDefault="00385809" w:rsidP="006F1514">
          <w:pPr>
            <w:pStyle w:val="SOPTableItemBold"/>
            <w:rPr>
              <w:sz w:val="18"/>
              <w:szCs w:val="18"/>
            </w:rPr>
          </w:pPr>
          <w:r w:rsidRPr="00DC2B0F">
            <w:rPr>
              <w:sz w:val="18"/>
              <w:szCs w:val="18"/>
            </w:rPr>
            <w:t>CCOI-1</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71DC43E" w14:textId="56680F23" w:rsidR="0068227C" w:rsidRPr="00DC2B0F" w:rsidRDefault="0068227C" w:rsidP="006F1514">
          <w:pPr>
            <w:pStyle w:val="SOPTableItemBold"/>
            <w:rPr>
              <w:sz w:val="18"/>
              <w:szCs w:val="18"/>
            </w:rPr>
          </w:pPr>
          <w:r w:rsidRPr="00DC2B0F">
            <w:rPr>
              <w:sz w:val="18"/>
              <w:szCs w:val="18"/>
            </w:rPr>
            <w:t>00</w:t>
          </w:r>
          <w:r w:rsidR="00385809" w:rsidRPr="00DC2B0F">
            <w:rPr>
              <w:sz w:val="18"/>
              <w:szCs w:val="18"/>
            </w:rPr>
            <w:t>6</w:t>
          </w:r>
        </w:p>
      </w:tc>
      <w:tc>
        <w:tcPr>
          <w:tcW w:w="171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BFE6314" w14:textId="60D95DF9" w:rsidR="0068227C" w:rsidRPr="00DC2B0F" w:rsidRDefault="00385809" w:rsidP="006F1514">
          <w:pPr>
            <w:pStyle w:val="SOPTableItemBold"/>
            <w:rPr>
              <w:sz w:val="18"/>
              <w:szCs w:val="18"/>
            </w:rPr>
          </w:pPr>
          <w:r w:rsidRPr="00DC2B0F">
            <w:rPr>
              <w:sz w:val="18"/>
              <w:szCs w:val="18"/>
            </w:rPr>
            <w:t>15</w:t>
          </w:r>
          <w:r w:rsidR="0068227C" w:rsidRPr="00DC2B0F">
            <w:rPr>
              <w:sz w:val="18"/>
              <w:szCs w:val="18"/>
            </w:rPr>
            <w:t xml:space="preserve"> </w:t>
          </w:r>
          <w:r w:rsidRPr="00DC2B0F">
            <w:rPr>
              <w:sz w:val="18"/>
              <w:szCs w:val="18"/>
            </w:rPr>
            <w:t>May</w:t>
          </w:r>
          <w:r w:rsidR="0068227C" w:rsidRPr="00DC2B0F">
            <w:rPr>
              <w:sz w:val="18"/>
              <w:szCs w:val="18"/>
            </w:rPr>
            <w:t xml:space="preserve"> 20</w:t>
          </w:r>
          <w:r w:rsidRPr="00DC2B0F">
            <w:rPr>
              <w:sz w:val="18"/>
              <w:szCs w:val="18"/>
            </w:rPr>
            <w:t>2</w:t>
          </w:r>
          <w:r w:rsidR="0068227C" w:rsidRPr="00DC2B0F">
            <w:rPr>
              <w:sz w:val="18"/>
              <w:szCs w:val="18"/>
            </w:rPr>
            <w:t>6</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92BC71C" w14:textId="77777777" w:rsidR="0068227C" w:rsidRPr="00DC2B0F" w:rsidRDefault="0068227C" w:rsidP="006F1514">
          <w:pPr>
            <w:pStyle w:val="SOPTableItemBold"/>
            <w:rPr>
              <w:sz w:val="18"/>
              <w:szCs w:val="18"/>
            </w:rPr>
          </w:pPr>
          <w:r w:rsidRPr="00DC2B0F">
            <w:rPr>
              <w:sz w:val="18"/>
              <w:szCs w:val="18"/>
            </w:rPr>
            <w:t xml:space="preserve">Page </w:t>
          </w:r>
          <w:r w:rsidRPr="00DC2B0F">
            <w:rPr>
              <w:sz w:val="18"/>
              <w:szCs w:val="18"/>
            </w:rPr>
            <w:fldChar w:fldCharType="begin"/>
          </w:r>
          <w:r w:rsidRPr="00DC2B0F">
            <w:rPr>
              <w:sz w:val="18"/>
              <w:szCs w:val="18"/>
            </w:rPr>
            <w:instrText xml:space="preserve"> PAGE  \* Arabic  \* MERGEFORMAT </w:instrText>
          </w:r>
          <w:r w:rsidRPr="00DC2B0F">
            <w:rPr>
              <w:sz w:val="18"/>
              <w:szCs w:val="18"/>
            </w:rPr>
            <w:fldChar w:fldCharType="separate"/>
          </w:r>
          <w:r w:rsidRPr="00DC2B0F">
            <w:rPr>
              <w:sz w:val="18"/>
              <w:szCs w:val="18"/>
            </w:rPr>
            <w:t>1</w:t>
          </w:r>
          <w:r w:rsidRPr="00DC2B0F">
            <w:rPr>
              <w:sz w:val="18"/>
              <w:szCs w:val="18"/>
            </w:rPr>
            <w:fldChar w:fldCharType="end"/>
          </w:r>
          <w:r w:rsidRPr="00DC2B0F">
            <w:rPr>
              <w:sz w:val="18"/>
              <w:szCs w:val="18"/>
            </w:rPr>
            <w:t xml:space="preserve"> of </w:t>
          </w:r>
          <w:r w:rsidRPr="00DC2B0F">
            <w:rPr>
              <w:sz w:val="18"/>
              <w:szCs w:val="18"/>
            </w:rPr>
            <w:fldChar w:fldCharType="begin"/>
          </w:r>
          <w:r w:rsidRPr="00DC2B0F">
            <w:rPr>
              <w:sz w:val="18"/>
              <w:szCs w:val="18"/>
            </w:rPr>
            <w:instrText xml:space="preserve"> NUMPAGES  \* Arabic  \* MERGEFORMAT </w:instrText>
          </w:r>
          <w:r w:rsidRPr="00DC2B0F">
            <w:rPr>
              <w:sz w:val="18"/>
              <w:szCs w:val="18"/>
            </w:rPr>
            <w:fldChar w:fldCharType="separate"/>
          </w:r>
          <w:r w:rsidRPr="00DC2B0F">
            <w:rPr>
              <w:sz w:val="18"/>
              <w:szCs w:val="18"/>
            </w:rPr>
            <w:t>1</w:t>
          </w:r>
          <w:r w:rsidRPr="00DC2B0F">
            <w:rPr>
              <w:sz w:val="18"/>
              <w:szCs w:val="18"/>
            </w:rPr>
            <w:fldChar w:fldCharType="end"/>
          </w:r>
        </w:p>
      </w:tc>
    </w:tr>
  </w:tbl>
  <w:p w14:paraId="6C023E57" w14:textId="77777777" w:rsidR="0068227C" w:rsidRPr="00D562B8" w:rsidRDefault="0068227C" w:rsidP="00D562B8">
    <w:pPr>
      <w:tabs>
        <w:tab w:val="center" w:pos="4680"/>
        <w:tab w:val="right" w:pos="9360"/>
      </w:tabs>
      <w:spacing w:after="0" w:line="240" w:lineRule="auto"/>
      <w:rPr>
        <w:rFonts w:ascii="Calibri" w:eastAsia="Calibri" w:hAnsi="Calibri" w:cs="Times New Roman"/>
        <w:sz w:val="2"/>
        <w:szCs w:val="2"/>
      </w:rPr>
    </w:pPr>
    <w:r w:rsidRPr="00D562B8">
      <w:rPr>
        <w:rFonts w:ascii="Calibri" w:eastAsia="Calibri" w:hAnsi="Calibri" w:cs="Times New Roman"/>
        <w:sz w:val="2"/>
        <w:szCs w:val="2"/>
      </w:rPr>
      <w:tab/>
    </w:r>
  </w:p>
  <w:p w14:paraId="2D1E8B8A" w14:textId="77777777" w:rsidR="0068227C" w:rsidRPr="00D562B8" w:rsidRDefault="0068227C" w:rsidP="00D562B8">
    <w:pPr>
      <w:tabs>
        <w:tab w:val="center" w:pos="4680"/>
        <w:tab w:val="right" w:pos="9360"/>
      </w:tabs>
      <w:spacing w:after="0" w:line="240" w:lineRule="auto"/>
      <w:rPr>
        <w:rFonts w:ascii="Calibri" w:eastAsia="Calibri" w:hAnsi="Calibri" w:cs="Times New Roman"/>
        <w:sz w:val="2"/>
        <w:szCs w:val="2"/>
      </w:rPr>
    </w:pPr>
  </w:p>
  <w:p w14:paraId="07DBF165" w14:textId="77777777" w:rsidR="0068227C" w:rsidRPr="00D562B8" w:rsidRDefault="0068227C" w:rsidP="00D562B8">
    <w:pPr>
      <w:tabs>
        <w:tab w:val="center" w:pos="4680"/>
        <w:tab w:val="right" w:pos="9360"/>
      </w:tabs>
      <w:spacing w:after="0" w:line="240" w:lineRule="auto"/>
      <w:rPr>
        <w:rFonts w:ascii="Calibri" w:eastAsia="Calibri" w:hAnsi="Calibri" w:cs="Times New Roman"/>
        <w:sz w:val="2"/>
      </w:rPr>
    </w:pPr>
  </w:p>
  <w:p w14:paraId="1BC87561" w14:textId="77777777" w:rsidR="0068227C" w:rsidRPr="00D562B8" w:rsidRDefault="0068227C" w:rsidP="00D562B8">
    <w:pPr>
      <w:pStyle w:val="Header"/>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4B570" w14:textId="77777777" w:rsidR="00D3197B" w:rsidRDefault="00D31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466BE"/>
    <w:multiLevelType w:val="hybridMultilevel"/>
    <w:tmpl w:val="9DAEBCB8"/>
    <w:lvl w:ilvl="0" w:tplc="4E8A7E34">
      <w:start w:val="1"/>
      <w:numFmt w:val="upperRoman"/>
      <w:lvlText w:val="%1."/>
      <w:lvlJc w:val="right"/>
      <w:pPr>
        <w:ind w:left="720" w:hanging="360"/>
      </w:pPr>
    </w:lvl>
    <w:lvl w:ilvl="1" w:tplc="041618F0">
      <w:start w:val="1"/>
      <w:numFmt w:val="lowerLetter"/>
      <w:lvlText w:val="%2."/>
      <w:lvlJc w:val="left"/>
      <w:pPr>
        <w:ind w:left="1440" w:hanging="360"/>
      </w:pPr>
    </w:lvl>
    <w:lvl w:ilvl="2" w:tplc="3580F1E0">
      <w:start w:val="1"/>
      <w:numFmt w:val="lowerRoman"/>
      <w:lvlText w:val="%3."/>
      <w:lvlJc w:val="right"/>
      <w:pPr>
        <w:ind w:left="2160" w:hanging="180"/>
      </w:pPr>
    </w:lvl>
    <w:lvl w:ilvl="3" w:tplc="C32AC18C">
      <w:start w:val="1"/>
      <w:numFmt w:val="decimal"/>
      <w:lvlText w:val="%4."/>
      <w:lvlJc w:val="left"/>
      <w:pPr>
        <w:ind w:left="2880" w:hanging="360"/>
      </w:pPr>
    </w:lvl>
    <w:lvl w:ilvl="4" w:tplc="B9F69F56">
      <w:start w:val="1"/>
      <w:numFmt w:val="lowerLetter"/>
      <w:lvlText w:val="%5."/>
      <w:lvlJc w:val="left"/>
      <w:pPr>
        <w:ind w:left="3600" w:hanging="360"/>
      </w:pPr>
    </w:lvl>
    <w:lvl w:ilvl="5" w:tplc="1F6E0926">
      <w:start w:val="1"/>
      <w:numFmt w:val="lowerRoman"/>
      <w:lvlText w:val="%6."/>
      <w:lvlJc w:val="right"/>
      <w:pPr>
        <w:ind w:left="4320" w:hanging="180"/>
      </w:pPr>
    </w:lvl>
    <w:lvl w:ilvl="6" w:tplc="398069CE">
      <w:start w:val="1"/>
      <w:numFmt w:val="decimal"/>
      <w:lvlText w:val="%7."/>
      <w:lvlJc w:val="left"/>
      <w:pPr>
        <w:ind w:left="5040" w:hanging="360"/>
      </w:pPr>
    </w:lvl>
    <w:lvl w:ilvl="7" w:tplc="A3BCF2C2">
      <w:start w:val="1"/>
      <w:numFmt w:val="lowerLetter"/>
      <w:lvlText w:val="%8."/>
      <w:lvlJc w:val="left"/>
      <w:pPr>
        <w:ind w:left="5760" w:hanging="360"/>
      </w:pPr>
    </w:lvl>
    <w:lvl w:ilvl="8" w:tplc="BC966226">
      <w:start w:val="1"/>
      <w:numFmt w:val="lowerRoman"/>
      <w:lvlText w:val="%9."/>
      <w:lvlJc w:val="right"/>
      <w:pPr>
        <w:ind w:left="6480" w:hanging="180"/>
      </w:pPr>
    </w:lvl>
  </w:abstractNum>
  <w:abstractNum w:abstractNumId="1" w15:restartNumberingAfterBreak="0">
    <w:nsid w:val="0C940280"/>
    <w:multiLevelType w:val="hybridMultilevel"/>
    <w:tmpl w:val="F9C0D49C"/>
    <w:lvl w:ilvl="0" w:tplc="017C4A24">
      <w:start w:val="1"/>
      <w:numFmt w:val="bullet"/>
      <w:lvlText w:val="·"/>
      <w:lvlJc w:val="left"/>
      <w:pPr>
        <w:ind w:left="720" w:hanging="360"/>
      </w:pPr>
      <w:rPr>
        <w:rFonts w:ascii="Symbol" w:hAnsi="Symbol" w:hint="default"/>
      </w:rPr>
    </w:lvl>
    <w:lvl w:ilvl="1" w:tplc="B1F0B378">
      <w:start w:val="1"/>
      <w:numFmt w:val="bullet"/>
      <w:lvlText w:val="o"/>
      <w:lvlJc w:val="left"/>
      <w:pPr>
        <w:ind w:left="1440" w:hanging="360"/>
      </w:pPr>
      <w:rPr>
        <w:rFonts w:ascii="Courier New" w:hAnsi="Courier New" w:cs="Times New Roman" w:hint="default"/>
      </w:rPr>
    </w:lvl>
    <w:lvl w:ilvl="2" w:tplc="83802662">
      <w:start w:val="1"/>
      <w:numFmt w:val="bullet"/>
      <w:lvlText w:val=""/>
      <w:lvlJc w:val="left"/>
      <w:pPr>
        <w:ind w:left="2160" w:hanging="360"/>
      </w:pPr>
      <w:rPr>
        <w:rFonts w:ascii="Wingdings" w:hAnsi="Wingdings" w:hint="default"/>
      </w:rPr>
    </w:lvl>
    <w:lvl w:ilvl="3" w:tplc="F676A784">
      <w:start w:val="1"/>
      <w:numFmt w:val="bullet"/>
      <w:lvlText w:val=""/>
      <w:lvlJc w:val="left"/>
      <w:pPr>
        <w:ind w:left="2880" w:hanging="360"/>
      </w:pPr>
      <w:rPr>
        <w:rFonts w:ascii="Symbol" w:hAnsi="Symbol" w:hint="default"/>
      </w:rPr>
    </w:lvl>
    <w:lvl w:ilvl="4" w:tplc="FD206A3C">
      <w:start w:val="1"/>
      <w:numFmt w:val="bullet"/>
      <w:lvlText w:val="o"/>
      <w:lvlJc w:val="left"/>
      <w:pPr>
        <w:ind w:left="3600" w:hanging="360"/>
      </w:pPr>
      <w:rPr>
        <w:rFonts w:ascii="Courier New" w:hAnsi="Courier New" w:cs="Times New Roman" w:hint="default"/>
      </w:rPr>
    </w:lvl>
    <w:lvl w:ilvl="5" w:tplc="1A4EA5EE">
      <w:start w:val="1"/>
      <w:numFmt w:val="bullet"/>
      <w:lvlText w:val=""/>
      <w:lvlJc w:val="left"/>
      <w:pPr>
        <w:ind w:left="4320" w:hanging="360"/>
      </w:pPr>
      <w:rPr>
        <w:rFonts w:ascii="Wingdings" w:hAnsi="Wingdings" w:hint="default"/>
      </w:rPr>
    </w:lvl>
    <w:lvl w:ilvl="6" w:tplc="14E6442A">
      <w:start w:val="1"/>
      <w:numFmt w:val="bullet"/>
      <w:lvlText w:val=""/>
      <w:lvlJc w:val="left"/>
      <w:pPr>
        <w:ind w:left="5040" w:hanging="360"/>
      </w:pPr>
      <w:rPr>
        <w:rFonts w:ascii="Symbol" w:hAnsi="Symbol" w:hint="default"/>
      </w:rPr>
    </w:lvl>
    <w:lvl w:ilvl="7" w:tplc="6776A636">
      <w:start w:val="1"/>
      <w:numFmt w:val="bullet"/>
      <w:lvlText w:val="o"/>
      <w:lvlJc w:val="left"/>
      <w:pPr>
        <w:ind w:left="5760" w:hanging="360"/>
      </w:pPr>
      <w:rPr>
        <w:rFonts w:ascii="Courier New" w:hAnsi="Courier New" w:cs="Times New Roman" w:hint="default"/>
      </w:rPr>
    </w:lvl>
    <w:lvl w:ilvl="8" w:tplc="DE0E66F8">
      <w:start w:val="1"/>
      <w:numFmt w:val="bullet"/>
      <w:lvlText w:val=""/>
      <w:lvlJc w:val="left"/>
      <w:pPr>
        <w:ind w:left="6480" w:hanging="360"/>
      </w:pPr>
      <w:rPr>
        <w:rFonts w:ascii="Wingdings" w:hAnsi="Wingdings" w:hint="default"/>
      </w:rPr>
    </w:lvl>
  </w:abstractNum>
  <w:abstractNum w:abstractNumId="2" w15:restartNumberingAfterBreak="0">
    <w:nsid w:val="0E5B7D09"/>
    <w:multiLevelType w:val="multilevel"/>
    <w:tmpl w:val="0B3C3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93A7"/>
    <w:multiLevelType w:val="hybridMultilevel"/>
    <w:tmpl w:val="EAFC7EB4"/>
    <w:lvl w:ilvl="0" w:tplc="62C8FF1A">
      <w:start w:val="1"/>
      <w:numFmt w:val="bullet"/>
      <w:lvlText w:val="·"/>
      <w:lvlJc w:val="left"/>
      <w:pPr>
        <w:ind w:left="720" w:hanging="360"/>
      </w:pPr>
      <w:rPr>
        <w:rFonts w:ascii="Symbol" w:hAnsi="Symbol" w:hint="default"/>
      </w:rPr>
    </w:lvl>
    <w:lvl w:ilvl="1" w:tplc="2D28C556">
      <w:start w:val="1"/>
      <w:numFmt w:val="bullet"/>
      <w:lvlText w:val="o"/>
      <w:lvlJc w:val="left"/>
      <w:pPr>
        <w:ind w:left="1440" w:hanging="360"/>
      </w:pPr>
      <w:rPr>
        <w:rFonts w:ascii="Courier New" w:hAnsi="Courier New" w:hint="default"/>
      </w:rPr>
    </w:lvl>
    <w:lvl w:ilvl="2" w:tplc="1AFCB700">
      <w:start w:val="1"/>
      <w:numFmt w:val="bullet"/>
      <w:lvlText w:val=""/>
      <w:lvlJc w:val="left"/>
      <w:pPr>
        <w:ind w:left="2160" w:hanging="360"/>
      </w:pPr>
      <w:rPr>
        <w:rFonts w:ascii="Wingdings" w:hAnsi="Wingdings" w:hint="default"/>
      </w:rPr>
    </w:lvl>
    <w:lvl w:ilvl="3" w:tplc="1BE814FA">
      <w:start w:val="1"/>
      <w:numFmt w:val="bullet"/>
      <w:lvlText w:val=""/>
      <w:lvlJc w:val="left"/>
      <w:pPr>
        <w:ind w:left="2880" w:hanging="360"/>
      </w:pPr>
      <w:rPr>
        <w:rFonts w:ascii="Symbol" w:hAnsi="Symbol" w:hint="default"/>
      </w:rPr>
    </w:lvl>
    <w:lvl w:ilvl="4" w:tplc="13DA093A">
      <w:start w:val="1"/>
      <w:numFmt w:val="bullet"/>
      <w:lvlText w:val="o"/>
      <w:lvlJc w:val="left"/>
      <w:pPr>
        <w:ind w:left="3600" w:hanging="360"/>
      </w:pPr>
      <w:rPr>
        <w:rFonts w:ascii="Courier New" w:hAnsi="Courier New" w:hint="default"/>
      </w:rPr>
    </w:lvl>
    <w:lvl w:ilvl="5" w:tplc="5A5C174E">
      <w:start w:val="1"/>
      <w:numFmt w:val="bullet"/>
      <w:lvlText w:val=""/>
      <w:lvlJc w:val="left"/>
      <w:pPr>
        <w:ind w:left="4320" w:hanging="360"/>
      </w:pPr>
      <w:rPr>
        <w:rFonts w:ascii="Wingdings" w:hAnsi="Wingdings" w:hint="default"/>
      </w:rPr>
    </w:lvl>
    <w:lvl w:ilvl="6" w:tplc="5D5AC60C">
      <w:start w:val="1"/>
      <w:numFmt w:val="bullet"/>
      <w:lvlText w:val=""/>
      <w:lvlJc w:val="left"/>
      <w:pPr>
        <w:ind w:left="5040" w:hanging="360"/>
      </w:pPr>
      <w:rPr>
        <w:rFonts w:ascii="Symbol" w:hAnsi="Symbol" w:hint="default"/>
      </w:rPr>
    </w:lvl>
    <w:lvl w:ilvl="7" w:tplc="309E6B4A">
      <w:start w:val="1"/>
      <w:numFmt w:val="bullet"/>
      <w:lvlText w:val="o"/>
      <w:lvlJc w:val="left"/>
      <w:pPr>
        <w:ind w:left="5760" w:hanging="360"/>
      </w:pPr>
      <w:rPr>
        <w:rFonts w:ascii="Courier New" w:hAnsi="Courier New" w:hint="default"/>
      </w:rPr>
    </w:lvl>
    <w:lvl w:ilvl="8" w:tplc="6B96F180">
      <w:start w:val="1"/>
      <w:numFmt w:val="bullet"/>
      <w:lvlText w:val=""/>
      <w:lvlJc w:val="left"/>
      <w:pPr>
        <w:ind w:left="6480" w:hanging="360"/>
      </w:pPr>
      <w:rPr>
        <w:rFonts w:ascii="Wingdings" w:hAnsi="Wingdings" w:hint="default"/>
      </w:rPr>
    </w:lvl>
  </w:abstractNum>
  <w:abstractNum w:abstractNumId="4" w15:restartNumberingAfterBreak="0">
    <w:nsid w:val="20E3667E"/>
    <w:multiLevelType w:val="multilevel"/>
    <w:tmpl w:val="9F5CF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115A8"/>
    <w:multiLevelType w:val="hybridMultilevel"/>
    <w:tmpl w:val="A1AA7F08"/>
    <w:lvl w:ilvl="0" w:tplc="BBE2513A">
      <w:start w:val="1"/>
      <w:numFmt w:val="bullet"/>
      <w:lvlText w:val="·"/>
      <w:lvlJc w:val="left"/>
      <w:pPr>
        <w:ind w:left="720" w:hanging="360"/>
      </w:pPr>
      <w:rPr>
        <w:rFonts w:ascii="Symbol" w:hAnsi="Symbol" w:hint="default"/>
      </w:rPr>
    </w:lvl>
    <w:lvl w:ilvl="1" w:tplc="A746CFEC">
      <w:start w:val="1"/>
      <w:numFmt w:val="bullet"/>
      <w:lvlText w:val="o"/>
      <w:lvlJc w:val="left"/>
      <w:pPr>
        <w:ind w:left="1440" w:hanging="360"/>
      </w:pPr>
      <w:rPr>
        <w:rFonts w:ascii="Courier New" w:hAnsi="Courier New" w:cs="Times New Roman" w:hint="default"/>
      </w:rPr>
    </w:lvl>
    <w:lvl w:ilvl="2" w:tplc="3BD01496">
      <w:start w:val="1"/>
      <w:numFmt w:val="bullet"/>
      <w:lvlText w:val=""/>
      <w:lvlJc w:val="left"/>
      <w:pPr>
        <w:ind w:left="2160" w:hanging="360"/>
      </w:pPr>
      <w:rPr>
        <w:rFonts w:ascii="Wingdings" w:hAnsi="Wingdings" w:hint="default"/>
      </w:rPr>
    </w:lvl>
    <w:lvl w:ilvl="3" w:tplc="11E61FBA">
      <w:start w:val="1"/>
      <w:numFmt w:val="bullet"/>
      <w:lvlText w:val=""/>
      <w:lvlJc w:val="left"/>
      <w:pPr>
        <w:ind w:left="2880" w:hanging="360"/>
      </w:pPr>
      <w:rPr>
        <w:rFonts w:ascii="Symbol" w:hAnsi="Symbol" w:hint="default"/>
      </w:rPr>
    </w:lvl>
    <w:lvl w:ilvl="4" w:tplc="69FA2DE6">
      <w:start w:val="1"/>
      <w:numFmt w:val="bullet"/>
      <w:lvlText w:val="o"/>
      <w:lvlJc w:val="left"/>
      <w:pPr>
        <w:ind w:left="3600" w:hanging="360"/>
      </w:pPr>
      <w:rPr>
        <w:rFonts w:ascii="Courier New" w:hAnsi="Courier New" w:cs="Times New Roman" w:hint="default"/>
      </w:rPr>
    </w:lvl>
    <w:lvl w:ilvl="5" w:tplc="33DA9E3E">
      <w:start w:val="1"/>
      <w:numFmt w:val="bullet"/>
      <w:lvlText w:val=""/>
      <w:lvlJc w:val="left"/>
      <w:pPr>
        <w:ind w:left="4320" w:hanging="360"/>
      </w:pPr>
      <w:rPr>
        <w:rFonts w:ascii="Wingdings" w:hAnsi="Wingdings" w:hint="default"/>
      </w:rPr>
    </w:lvl>
    <w:lvl w:ilvl="6" w:tplc="515CC9A8">
      <w:start w:val="1"/>
      <w:numFmt w:val="bullet"/>
      <w:lvlText w:val=""/>
      <w:lvlJc w:val="left"/>
      <w:pPr>
        <w:ind w:left="5040" w:hanging="360"/>
      </w:pPr>
      <w:rPr>
        <w:rFonts w:ascii="Symbol" w:hAnsi="Symbol" w:hint="default"/>
      </w:rPr>
    </w:lvl>
    <w:lvl w:ilvl="7" w:tplc="E27899FE">
      <w:start w:val="1"/>
      <w:numFmt w:val="bullet"/>
      <w:lvlText w:val="o"/>
      <w:lvlJc w:val="left"/>
      <w:pPr>
        <w:ind w:left="5760" w:hanging="360"/>
      </w:pPr>
      <w:rPr>
        <w:rFonts w:ascii="Courier New" w:hAnsi="Courier New" w:cs="Times New Roman" w:hint="default"/>
      </w:rPr>
    </w:lvl>
    <w:lvl w:ilvl="8" w:tplc="1DCC8670">
      <w:start w:val="1"/>
      <w:numFmt w:val="bullet"/>
      <w:lvlText w:val=""/>
      <w:lvlJc w:val="left"/>
      <w:pPr>
        <w:ind w:left="6480" w:hanging="360"/>
      </w:pPr>
      <w:rPr>
        <w:rFonts w:ascii="Wingdings" w:hAnsi="Wingdings" w:hint="default"/>
      </w:rPr>
    </w:lvl>
  </w:abstractNum>
  <w:abstractNum w:abstractNumId="6" w15:restartNumberingAfterBreak="0">
    <w:nsid w:val="30AB53E6"/>
    <w:multiLevelType w:val="multilevel"/>
    <w:tmpl w:val="85B61102"/>
    <w:lvl w:ilvl="0">
      <w:start w:val="1"/>
      <w:numFmt w:val="decimal"/>
      <w:pStyle w:val="SOPLevel1"/>
      <w:lvlText w:val="%1."/>
      <w:lvlJc w:val="left"/>
      <w:pPr>
        <w:ind w:left="576" w:hanging="576"/>
      </w:pPr>
      <w:rPr>
        <w:rFonts w:hint="default"/>
      </w:rPr>
    </w:lvl>
    <w:lvl w:ilvl="1">
      <w:start w:val="1"/>
      <w:numFmt w:val="decimal"/>
      <w:pStyle w:val="SOPLevel2"/>
      <w:lvlText w:val="%1.%2."/>
      <w:lvlJc w:val="left"/>
      <w:pPr>
        <w:ind w:left="1152" w:hanging="576"/>
      </w:pPr>
      <w:rPr>
        <w:rFonts w:hint="default"/>
      </w:rPr>
    </w:lvl>
    <w:lvl w:ilvl="2">
      <w:start w:val="1"/>
      <w:numFmt w:val="decimal"/>
      <w:pStyle w:val="SOPLevel3"/>
      <w:lvlText w:val="%1.%2.%3."/>
      <w:lvlJc w:val="left"/>
      <w:pPr>
        <w:ind w:left="2016" w:hanging="864"/>
      </w:pPr>
      <w:rPr>
        <w:rFonts w:hint="default"/>
      </w:rPr>
    </w:lvl>
    <w:lvl w:ilvl="3">
      <w:start w:val="1"/>
      <w:numFmt w:val="decimal"/>
      <w:pStyle w:val="SOPLevel4"/>
      <w:lvlText w:val="%1.%2.%3.%4."/>
      <w:lvlJc w:val="left"/>
      <w:pPr>
        <w:tabs>
          <w:tab w:val="num" w:pos="2016"/>
        </w:tabs>
        <w:ind w:left="3168" w:hanging="1152"/>
      </w:pPr>
      <w:rPr>
        <w:rFonts w:hint="default"/>
      </w:rPr>
    </w:lvl>
    <w:lvl w:ilvl="4">
      <w:start w:val="1"/>
      <w:numFmt w:val="decimal"/>
      <w:pStyle w:val="SOPLevel5"/>
      <w:lvlText w:val="%1.%2.%3.%4.%5."/>
      <w:lvlJc w:val="left"/>
      <w:pPr>
        <w:tabs>
          <w:tab w:val="num" w:pos="3168"/>
        </w:tabs>
        <w:ind w:left="4608" w:hanging="1440"/>
      </w:pPr>
      <w:rPr>
        <w:rFonts w:hint="default"/>
      </w:rPr>
    </w:lvl>
    <w:lvl w:ilvl="5">
      <w:start w:val="1"/>
      <w:numFmt w:val="decimal"/>
      <w:pStyle w:val="SOPLevel6"/>
      <w:lvlText w:val="%1.%2.%3.%4.%5.%6."/>
      <w:lvlJc w:val="left"/>
      <w:pPr>
        <w:tabs>
          <w:tab w:val="num" w:pos="4608"/>
        </w:tabs>
        <w:ind w:left="6336" w:hanging="1728"/>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2829AFA"/>
    <w:multiLevelType w:val="hybridMultilevel"/>
    <w:tmpl w:val="26584018"/>
    <w:lvl w:ilvl="0" w:tplc="2DEABB76">
      <w:start w:val="1"/>
      <w:numFmt w:val="bullet"/>
      <w:lvlText w:val="·"/>
      <w:lvlJc w:val="left"/>
      <w:pPr>
        <w:ind w:left="720" w:hanging="360"/>
      </w:pPr>
      <w:rPr>
        <w:rFonts w:ascii="Symbol" w:hAnsi="Symbol" w:hint="default"/>
      </w:rPr>
    </w:lvl>
    <w:lvl w:ilvl="1" w:tplc="19DECF7C">
      <w:start w:val="1"/>
      <w:numFmt w:val="bullet"/>
      <w:lvlText w:val="o"/>
      <w:lvlJc w:val="left"/>
      <w:pPr>
        <w:ind w:left="1440" w:hanging="360"/>
      </w:pPr>
      <w:rPr>
        <w:rFonts w:ascii="Courier New" w:hAnsi="Courier New" w:hint="default"/>
      </w:rPr>
    </w:lvl>
    <w:lvl w:ilvl="2" w:tplc="3D5C63AC">
      <w:start w:val="1"/>
      <w:numFmt w:val="bullet"/>
      <w:lvlText w:val=""/>
      <w:lvlJc w:val="left"/>
      <w:pPr>
        <w:ind w:left="2160" w:hanging="360"/>
      </w:pPr>
      <w:rPr>
        <w:rFonts w:ascii="Wingdings" w:hAnsi="Wingdings" w:hint="default"/>
      </w:rPr>
    </w:lvl>
    <w:lvl w:ilvl="3" w:tplc="4A343B80">
      <w:start w:val="1"/>
      <w:numFmt w:val="bullet"/>
      <w:lvlText w:val=""/>
      <w:lvlJc w:val="left"/>
      <w:pPr>
        <w:ind w:left="2880" w:hanging="360"/>
      </w:pPr>
      <w:rPr>
        <w:rFonts w:ascii="Symbol" w:hAnsi="Symbol" w:hint="default"/>
      </w:rPr>
    </w:lvl>
    <w:lvl w:ilvl="4" w:tplc="2ACE84FA">
      <w:start w:val="1"/>
      <w:numFmt w:val="bullet"/>
      <w:lvlText w:val="o"/>
      <w:lvlJc w:val="left"/>
      <w:pPr>
        <w:ind w:left="3600" w:hanging="360"/>
      </w:pPr>
      <w:rPr>
        <w:rFonts w:ascii="Courier New" w:hAnsi="Courier New" w:hint="default"/>
      </w:rPr>
    </w:lvl>
    <w:lvl w:ilvl="5" w:tplc="0BBECE4C">
      <w:start w:val="1"/>
      <w:numFmt w:val="bullet"/>
      <w:lvlText w:val=""/>
      <w:lvlJc w:val="left"/>
      <w:pPr>
        <w:ind w:left="4320" w:hanging="360"/>
      </w:pPr>
      <w:rPr>
        <w:rFonts w:ascii="Wingdings" w:hAnsi="Wingdings" w:hint="default"/>
      </w:rPr>
    </w:lvl>
    <w:lvl w:ilvl="6" w:tplc="E14009B2">
      <w:start w:val="1"/>
      <w:numFmt w:val="bullet"/>
      <w:lvlText w:val=""/>
      <w:lvlJc w:val="left"/>
      <w:pPr>
        <w:ind w:left="5040" w:hanging="360"/>
      </w:pPr>
      <w:rPr>
        <w:rFonts w:ascii="Symbol" w:hAnsi="Symbol" w:hint="default"/>
      </w:rPr>
    </w:lvl>
    <w:lvl w:ilvl="7" w:tplc="6004DF6C">
      <w:start w:val="1"/>
      <w:numFmt w:val="bullet"/>
      <w:lvlText w:val="o"/>
      <w:lvlJc w:val="left"/>
      <w:pPr>
        <w:ind w:left="5760" w:hanging="360"/>
      </w:pPr>
      <w:rPr>
        <w:rFonts w:ascii="Courier New" w:hAnsi="Courier New" w:hint="default"/>
      </w:rPr>
    </w:lvl>
    <w:lvl w:ilvl="8" w:tplc="F7C4B6F2">
      <w:start w:val="1"/>
      <w:numFmt w:val="bullet"/>
      <w:lvlText w:val=""/>
      <w:lvlJc w:val="left"/>
      <w:pPr>
        <w:ind w:left="6480" w:hanging="360"/>
      </w:pPr>
      <w:rPr>
        <w:rFonts w:ascii="Wingdings" w:hAnsi="Wingdings" w:hint="default"/>
      </w:rPr>
    </w:lvl>
  </w:abstractNum>
  <w:abstractNum w:abstractNumId="8" w15:restartNumberingAfterBreak="0">
    <w:nsid w:val="45CC6176"/>
    <w:multiLevelType w:val="hybridMultilevel"/>
    <w:tmpl w:val="49B03D5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9" w15:restartNumberingAfterBreak="0">
    <w:nsid w:val="5205BC48"/>
    <w:multiLevelType w:val="hybridMultilevel"/>
    <w:tmpl w:val="FA8ECE4A"/>
    <w:lvl w:ilvl="0" w:tplc="A99078D2">
      <w:start w:val="1"/>
      <w:numFmt w:val="decimal"/>
      <w:lvlText w:val="%1."/>
      <w:lvlJc w:val="left"/>
      <w:pPr>
        <w:ind w:left="720" w:hanging="360"/>
      </w:pPr>
    </w:lvl>
    <w:lvl w:ilvl="1" w:tplc="90825722">
      <w:start w:val="1"/>
      <w:numFmt w:val="lowerLetter"/>
      <w:lvlText w:val="%2."/>
      <w:lvlJc w:val="left"/>
      <w:pPr>
        <w:ind w:left="1440" w:hanging="360"/>
      </w:pPr>
    </w:lvl>
    <w:lvl w:ilvl="2" w:tplc="2FA666F2">
      <w:start w:val="1"/>
      <w:numFmt w:val="lowerRoman"/>
      <w:lvlText w:val="%3."/>
      <w:lvlJc w:val="right"/>
      <w:pPr>
        <w:ind w:left="2160" w:hanging="180"/>
      </w:pPr>
    </w:lvl>
    <w:lvl w:ilvl="3" w:tplc="BAB06F9A">
      <w:start w:val="1"/>
      <w:numFmt w:val="decimal"/>
      <w:lvlText w:val="%4."/>
      <w:lvlJc w:val="left"/>
      <w:pPr>
        <w:ind w:left="2880" w:hanging="360"/>
      </w:pPr>
    </w:lvl>
    <w:lvl w:ilvl="4" w:tplc="BF5CDD2C">
      <w:start w:val="1"/>
      <w:numFmt w:val="lowerLetter"/>
      <w:lvlText w:val="%5."/>
      <w:lvlJc w:val="left"/>
      <w:pPr>
        <w:ind w:left="3600" w:hanging="360"/>
      </w:pPr>
    </w:lvl>
    <w:lvl w:ilvl="5" w:tplc="797609DE">
      <w:start w:val="1"/>
      <w:numFmt w:val="lowerRoman"/>
      <w:lvlText w:val="%6."/>
      <w:lvlJc w:val="right"/>
      <w:pPr>
        <w:ind w:left="4320" w:hanging="180"/>
      </w:pPr>
    </w:lvl>
    <w:lvl w:ilvl="6" w:tplc="EA22DCFE">
      <w:start w:val="1"/>
      <w:numFmt w:val="decimal"/>
      <w:lvlText w:val="%7."/>
      <w:lvlJc w:val="left"/>
      <w:pPr>
        <w:ind w:left="5040" w:hanging="360"/>
      </w:pPr>
    </w:lvl>
    <w:lvl w:ilvl="7" w:tplc="BC96755C">
      <w:start w:val="1"/>
      <w:numFmt w:val="lowerLetter"/>
      <w:lvlText w:val="%8."/>
      <w:lvlJc w:val="left"/>
      <w:pPr>
        <w:ind w:left="5760" w:hanging="360"/>
      </w:pPr>
    </w:lvl>
    <w:lvl w:ilvl="8" w:tplc="BEEA8876">
      <w:start w:val="1"/>
      <w:numFmt w:val="lowerRoman"/>
      <w:lvlText w:val="%9."/>
      <w:lvlJc w:val="right"/>
      <w:pPr>
        <w:ind w:left="6480" w:hanging="180"/>
      </w:pPr>
    </w:lvl>
  </w:abstractNum>
  <w:abstractNum w:abstractNumId="10" w15:restartNumberingAfterBreak="0">
    <w:nsid w:val="5C9B792E"/>
    <w:multiLevelType w:val="hybridMultilevel"/>
    <w:tmpl w:val="400444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D1BAD0C"/>
    <w:multiLevelType w:val="hybridMultilevel"/>
    <w:tmpl w:val="9D5A015C"/>
    <w:lvl w:ilvl="0" w:tplc="807A27FC">
      <w:start w:val="1"/>
      <w:numFmt w:val="decimal"/>
      <w:lvlText w:val="%1."/>
      <w:lvlJc w:val="left"/>
      <w:pPr>
        <w:ind w:left="720" w:hanging="360"/>
      </w:pPr>
    </w:lvl>
    <w:lvl w:ilvl="1" w:tplc="398C173E">
      <w:start w:val="1"/>
      <w:numFmt w:val="lowerLetter"/>
      <w:lvlText w:val="%2."/>
      <w:lvlJc w:val="left"/>
      <w:pPr>
        <w:ind w:left="1440" w:hanging="360"/>
      </w:pPr>
    </w:lvl>
    <w:lvl w:ilvl="2" w:tplc="129C545C">
      <w:start w:val="1"/>
      <w:numFmt w:val="lowerRoman"/>
      <w:lvlText w:val="%3."/>
      <w:lvlJc w:val="right"/>
      <w:pPr>
        <w:ind w:left="2160" w:hanging="180"/>
      </w:pPr>
    </w:lvl>
    <w:lvl w:ilvl="3" w:tplc="C85CEFCE">
      <w:start w:val="1"/>
      <w:numFmt w:val="decimal"/>
      <w:lvlText w:val="%4."/>
      <w:lvlJc w:val="left"/>
      <w:pPr>
        <w:ind w:left="2880" w:hanging="360"/>
      </w:pPr>
    </w:lvl>
    <w:lvl w:ilvl="4" w:tplc="340C029E">
      <w:start w:val="1"/>
      <w:numFmt w:val="lowerLetter"/>
      <w:lvlText w:val="%5."/>
      <w:lvlJc w:val="left"/>
      <w:pPr>
        <w:ind w:left="3600" w:hanging="360"/>
      </w:pPr>
    </w:lvl>
    <w:lvl w:ilvl="5" w:tplc="DD6C2FD0">
      <w:start w:val="1"/>
      <w:numFmt w:val="lowerRoman"/>
      <w:lvlText w:val="%6."/>
      <w:lvlJc w:val="right"/>
      <w:pPr>
        <w:ind w:left="4320" w:hanging="180"/>
      </w:pPr>
    </w:lvl>
    <w:lvl w:ilvl="6" w:tplc="866C66D4">
      <w:start w:val="1"/>
      <w:numFmt w:val="decimal"/>
      <w:lvlText w:val="%7."/>
      <w:lvlJc w:val="left"/>
      <w:pPr>
        <w:ind w:left="5040" w:hanging="360"/>
      </w:pPr>
    </w:lvl>
    <w:lvl w:ilvl="7" w:tplc="331ACF26">
      <w:start w:val="1"/>
      <w:numFmt w:val="lowerLetter"/>
      <w:lvlText w:val="%8."/>
      <w:lvlJc w:val="left"/>
      <w:pPr>
        <w:ind w:left="5760" w:hanging="360"/>
      </w:pPr>
    </w:lvl>
    <w:lvl w:ilvl="8" w:tplc="5CEE8992">
      <w:start w:val="1"/>
      <w:numFmt w:val="lowerRoman"/>
      <w:lvlText w:val="%9."/>
      <w:lvlJc w:val="right"/>
      <w:pPr>
        <w:ind w:left="6480" w:hanging="180"/>
      </w:pPr>
    </w:lvl>
  </w:abstractNum>
  <w:abstractNum w:abstractNumId="12" w15:restartNumberingAfterBreak="0">
    <w:nsid w:val="5D5FC3E8"/>
    <w:multiLevelType w:val="hybridMultilevel"/>
    <w:tmpl w:val="E7BCC314"/>
    <w:lvl w:ilvl="0" w:tplc="75187D10">
      <w:start w:val="1"/>
      <w:numFmt w:val="bullet"/>
      <w:lvlText w:val="·"/>
      <w:lvlJc w:val="left"/>
      <w:pPr>
        <w:ind w:left="720" w:hanging="360"/>
      </w:pPr>
      <w:rPr>
        <w:rFonts w:ascii="Symbol" w:hAnsi="Symbol" w:hint="default"/>
      </w:rPr>
    </w:lvl>
    <w:lvl w:ilvl="1" w:tplc="5B70382E">
      <w:start w:val="1"/>
      <w:numFmt w:val="bullet"/>
      <w:lvlText w:val="o"/>
      <w:lvlJc w:val="left"/>
      <w:pPr>
        <w:ind w:left="1440" w:hanging="360"/>
      </w:pPr>
      <w:rPr>
        <w:rFonts w:ascii="Courier New" w:hAnsi="Courier New" w:cs="Times New Roman" w:hint="default"/>
      </w:rPr>
    </w:lvl>
    <w:lvl w:ilvl="2" w:tplc="9A042988">
      <w:start w:val="1"/>
      <w:numFmt w:val="bullet"/>
      <w:lvlText w:val=""/>
      <w:lvlJc w:val="left"/>
      <w:pPr>
        <w:ind w:left="2160" w:hanging="360"/>
      </w:pPr>
      <w:rPr>
        <w:rFonts w:ascii="Wingdings" w:hAnsi="Wingdings" w:hint="default"/>
      </w:rPr>
    </w:lvl>
    <w:lvl w:ilvl="3" w:tplc="8E1ADD4C">
      <w:start w:val="1"/>
      <w:numFmt w:val="bullet"/>
      <w:lvlText w:val=""/>
      <w:lvlJc w:val="left"/>
      <w:pPr>
        <w:ind w:left="2880" w:hanging="360"/>
      </w:pPr>
      <w:rPr>
        <w:rFonts w:ascii="Symbol" w:hAnsi="Symbol" w:hint="default"/>
      </w:rPr>
    </w:lvl>
    <w:lvl w:ilvl="4" w:tplc="50F66B1C">
      <w:start w:val="1"/>
      <w:numFmt w:val="bullet"/>
      <w:lvlText w:val="o"/>
      <w:lvlJc w:val="left"/>
      <w:pPr>
        <w:ind w:left="3600" w:hanging="360"/>
      </w:pPr>
      <w:rPr>
        <w:rFonts w:ascii="Courier New" w:hAnsi="Courier New" w:cs="Times New Roman" w:hint="default"/>
      </w:rPr>
    </w:lvl>
    <w:lvl w:ilvl="5" w:tplc="A798FA52">
      <w:start w:val="1"/>
      <w:numFmt w:val="bullet"/>
      <w:lvlText w:val=""/>
      <w:lvlJc w:val="left"/>
      <w:pPr>
        <w:ind w:left="4320" w:hanging="360"/>
      </w:pPr>
      <w:rPr>
        <w:rFonts w:ascii="Wingdings" w:hAnsi="Wingdings" w:hint="default"/>
      </w:rPr>
    </w:lvl>
    <w:lvl w:ilvl="6" w:tplc="CC64C61E">
      <w:start w:val="1"/>
      <w:numFmt w:val="bullet"/>
      <w:lvlText w:val=""/>
      <w:lvlJc w:val="left"/>
      <w:pPr>
        <w:ind w:left="5040" w:hanging="360"/>
      </w:pPr>
      <w:rPr>
        <w:rFonts w:ascii="Symbol" w:hAnsi="Symbol" w:hint="default"/>
      </w:rPr>
    </w:lvl>
    <w:lvl w:ilvl="7" w:tplc="248EDA94">
      <w:start w:val="1"/>
      <w:numFmt w:val="bullet"/>
      <w:lvlText w:val="o"/>
      <w:lvlJc w:val="left"/>
      <w:pPr>
        <w:ind w:left="5760" w:hanging="360"/>
      </w:pPr>
      <w:rPr>
        <w:rFonts w:ascii="Courier New" w:hAnsi="Courier New" w:cs="Times New Roman" w:hint="default"/>
      </w:rPr>
    </w:lvl>
    <w:lvl w:ilvl="8" w:tplc="DC44D880">
      <w:start w:val="1"/>
      <w:numFmt w:val="bullet"/>
      <w:lvlText w:val=""/>
      <w:lvlJc w:val="left"/>
      <w:pPr>
        <w:ind w:left="6480" w:hanging="360"/>
      </w:pPr>
      <w:rPr>
        <w:rFonts w:ascii="Wingdings" w:hAnsi="Wingdings" w:hint="default"/>
      </w:rPr>
    </w:lvl>
  </w:abstractNum>
  <w:abstractNum w:abstractNumId="13" w15:restartNumberingAfterBreak="0">
    <w:nsid w:val="6563DF09"/>
    <w:multiLevelType w:val="hybridMultilevel"/>
    <w:tmpl w:val="D7D47362"/>
    <w:lvl w:ilvl="0" w:tplc="EC88BCA4">
      <w:start w:val="1"/>
      <w:numFmt w:val="bullet"/>
      <w:lvlText w:val="·"/>
      <w:lvlJc w:val="left"/>
      <w:pPr>
        <w:ind w:left="720" w:hanging="360"/>
      </w:pPr>
      <w:rPr>
        <w:rFonts w:ascii="Symbol" w:hAnsi="Symbol" w:hint="default"/>
      </w:rPr>
    </w:lvl>
    <w:lvl w:ilvl="1" w:tplc="581EFB9E">
      <w:start w:val="1"/>
      <w:numFmt w:val="bullet"/>
      <w:lvlText w:val="o"/>
      <w:lvlJc w:val="left"/>
      <w:pPr>
        <w:ind w:left="1440" w:hanging="360"/>
      </w:pPr>
      <w:rPr>
        <w:rFonts w:ascii="Courier New" w:hAnsi="Courier New" w:cs="Times New Roman" w:hint="default"/>
      </w:rPr>
    </w:lvl>
    <w:lvl w:ilvl="2" w:tplc="840A1C42">
      <w:start w:val="1"/>
      <w:numFmt w:val="bullet"/>
      <w:lvlText w:val=""/>
      <w:lvlJc w:val="left"/>
      <w:pPr>
        <w:ind w:left="2160" w:hanging="360"/>
      </w:pPr>
      <w:rPr>
        <w:rFonts w:ascii="Wingdings" w:hAnsi="Wingdings" w:hint="default"/>
      </w:rPr>
    </w:lvl>
    <w:lvl w:ilvl="3" w:tplc="6486037A">
      <w:start w:val="1"/>
      <w:numFmt w:val="bullet"/>
      <w:lvlText w:val=""/>
      <w:lvlJc w:val="left"/>
      <w:pPr>
        <w:ind w:left="2880" w:hanging="360"/>
      </w:pPr>
      <w:rPr>
        <w:rFonts w:ascii="Symbol" w:hAnsi="Symbol" w:hint="default"/>
      </w:rPr>
    </w:lvl>
    <w:lvl w:ilvl="4" w:tplc="BD3AD26E">
      <w:start w:val="1"/>
      <w:numFmt w:val="bullet"/>
      <w:lvlText w:val="o"/>
      <w:lvlJc w:val="left"/>
      <w:pPr>
        <w:ind w:left="3600" w:hanging="360"/>
      </w:pPr>
      <w:rPr>
        <w:rFonts w:ascii="Courier New" w:hAnsi="Courier New" w:cs="Times New Roman" w:hint="default"/>
      </w:rPr>
    </w:lvl>
    <w:lvl w:ilvl="5" w:tplc="5FE2C0B2">
      <w:start w:val="1"/>
      <w:numFmt w:val="bullet"/>
      <w:lvlText w:val=""/>
      <w:lvlJc w:val="left"/>
      <w:pPr>
        <w:ind w:left="4320" w:hanging="360"/>
      </w:pPr>
      <w:rPr>
        <w:rFonts w:ascii="Wingdings" w:hAnsi="Wingdings" w:hint="default"/>
      </w:rPr>
    </w:lvl>
    <w:lvl w:ilvl="6" w:tplc="FA02A2A0">
      <w:start w:val="1"/>
      <w:numFmt w:val="bullet"/>
      <w:lvlText w:val=""/>
      <w:lvlJc w:val="left"/>
      <w:pPr>
        <w:ind w:left="5040" w:hanging="360"/>
      </w:pPr>
      <w:rPr>
        <w:rFonts w:ascii="Symbol" w:hAnsi="Symbol" w:hint="default"/>
      </w:rPr>
    </w:lvl>
    <w:lvl w:ilvl="7" w:tplc="510A43FE">
      <w:start w:val="1"/>
      <w:numFmt w:val="bullet"/>
      <w:lvlText w:val="o"/>
      <w:lvlJc w:val="left"/>
      <w:pPr>
        <w:ind w:left="5760" w:hanging="360"/>
      </w:pPr>
      <w:rPr>
        <w:rFonts w:ascii="Courier New" w:hAnsi="Courier New" w:cs="Times New Roman" w:hint="default"/>
      </w:rPr>
    </w:lvl>
    <w:lvl w:ilvl="8" w:tplc="BF5EF524">
      <w:start w:val="1"/>
      <w:numFmt w:val="bullet"/>
      <w:lvlText w:val=""/>
      <w:lvlJc w:val="left"/>
      <w:pPr>
        <w:ind w:left="6480" w:hanging="360"/>
      </w:pPr>
      <w:rPr>
        <w:rFonts w:ascii="Wingdings" w:hAnsi="Wingdings" w:hint="default"/>
      </w:rPr>
    </w:lvl>
  </w:abstractNum>
  <w:abstractNum w:abstractNumId="14" w15:restartNumberingAfterBreak="0">
    <w:nsid w:val="657FD8B2"/>
    <w:multiLevelType w:val="hybridMultilevel"/>
    <w:tmpl w:val="312E06E8"/>
    <w:lvl w:ilvl="0" w:tplc="5FA00288">
      <w:start w:val="1"/>
      <w:numFmt w:val="bullet"/>
      <w:lvlText w:val="·"/>
      <w:lvlJc w:val="left"/>
      <w:pPr>
        <w:ind w:left="720" w:hanging="360"/>
      </w:pPr>
      <w:rPr>
        <w:rFonts w:ascii="Symbol" w:hAnsi="Symbol" w:hint="default"/>
      </w:rPr>
    </w:lvl>
    <w:lvl w:ilvl="1" w:tplc="7CECE762">
      <w:start w:val="1"/>
      <w:numFmt w:val="bullet"/>
      <w:lvlText w:val="o"/>
      <w:lvlJc w:val="left"/>
      <w:pPr>
        <w:ind w:left="1440" w:hanging="360"/>
      </w:pPr>
      <w:rPr>
        <w:rFonts w:ascii="Courier New" w:hAnsi="Courier New" w:cs="Times New Roman" w:hint="default"/>
      </w:rPr>
    </w:lvl>
    <w:lvl w:ilvl="2" w:tplc="4F1423CC">
      <w:start w:val="1"/>
      <w:numFmt w:val="bullet"/>
      <w:lvlText w:val=""/>
      <w:lvlJc w:val="left"/>
      <w:pPr>
        <w:ind w:left="2160" w:hanging="360"/>
      </w:pPr>
      <w:rPr>
        <w:rFonts w:ascii="Wingdings" w:hAnsi="Wingdings" w:hint="default"/>
      </w:rPr>
    </w:lvl>
    <w:lvl w:ilvl="3" w:tplc="8EA60244">
      <w:start w:val="1"/>
      <w:numFmt w:val="bullet"/>
      <w:lvlText w:val=""/>
      <w:lvlJc w:val="left"/>
      <w:pPr>
        <w:ind w:left="2880" w:hanging="360"/>
      </w:pPr>
      <w:rPr>
        <w:rFonts w:ascii="Symbol" w:hAnsi="Symbol" w:hint="default"/>
      </w:rPr>
    </w:lvl>
    <w:lvl w:ilvl="4" w:tplc="333028E6">
      <w:start w:val="1"/>
      <w:numFmt w:val="bullet"/>
      <w:lvlText w:val="o"/>
      <w:lvlJc w:val="left"/>
      <w:pPr>
        <w:ind w:left="3600" w:hanging="360"/>
      </w:pPr>
      <w:rPr>
        <w:rFonts w:ascii="Courier New" w:hAnsi="Courier New" w:cs="Times New Roman" w:hint="default"/>
      </w:rPr>
    </w:lvl>
    <w:lvl w:ilvl="5" w:tplc="7B5027A6">
      <w:start w:val="1"/>
      <w:numFmt w:val="bullet"/>
      <w:lvlText w:val=""/>
      <w:lvlJc w:val="left"/>
      <w:pPr>
        <w:ind w:left="4320" w:hanging="360"/>
      </w:pPr>
      <w:rPr>
        <w:rFonts w:ascii="Wingdings" w:hAnsi="Wingdings" w:hint="default"/>
      </w:rPr>
    </w:lvl>
    <w:lvl w:ilvl="6" w:tplc="8F1EDBC6">
      <w:start w:val="1"/>
      <w:numFmt w:val="bullet"/>
      <w:lvlText w:val=""/>
      <w:lvlJc w:val="left"/>
      <w:pPr>
        <w:ind w:left="5040" w:hanging="360"/>
      </w:pPr>
      <w:rPr>
        <w:rFonts w:ascii="Symbol" w:hAnsi="Symbol" w:hint="default"/>
      </w:rPr>
    </w:lvl>
    <w:lvl w:ilvl="7" w:tplc="EB98CA62">
      <w:start w:val="1"/>
      <w:numFmt w:val="bullet"/>
      <w:lvlText w:val="o"/>
      <w:lvlJc w:val="left"/>
      <w:pPr>
        <w:ind w:left="5760" w:hanging="360"/>
      </w:pPr>
      <w:rPr>
        <w:rFonts w:ascii="Courier New" w:hAnsi="Courier New" w:cs="Times New Roman" w:hint="default"/>
      </w:rPr>
    </w:lvl>
    <w:lvl w:ilvl="8" w:tplc="9BE2CE66">
      <w:start w:val="1"/>
      <w:numFmt w:val="bullet"/>
      <w:lvlText w:val=""/>
      <w:lvlJc w:val="left"/>
      <w:pPr>
        <w:ind w:left="6480" w:hanging="360"/>
      </w:pPr>
      <w:rPr>
        <w:rFonts w:ascii="Wingdings" w:hAnsi="Wingdings" w:hint="default"/>
      </w:rPr>
    </w:lvl>
  </w:abstractNum>
  <w:abstractNum w:abstractNumId="15" w15:restartNumberingAfterBreak="0">
    <w:nsid w:val="668C1145"/>
    <w:multiLevelType w:val="hybridMultilevel"/>
    <w:tmpl w:val="527848B4"/>
    <w:lvl w:ilvl="0" w:tplc="6DB2C6C0">
      <w:start w:val="1"/>
      <w:numFmt w:val="bullet"/>
      <w:lvlText w:val="·"/>
      <w:lvlJc w:val="left"/>
      <w:pPr>
        <w:ind w:left="720" w:hanging="360"/>
      </w:pPr>
      <w:rPr>
        <w:rFonts w:ascii="Symbol" w:hAnsi="Symbol" w:hint="default"/>
      </w:rPr>
    </w:lvl>
    <w:lvl w:ilvl="1" w:tplc="4B7428E2">
      <w:start w:val="1"/>
      <w:numFmt w:val="bullet"/>
      <w:lvlText w:val="o"/>
      <w:lvlJc w:val="left"/>
      <w:pPr>
        <w:ind w:left="1440" w:hanging="360"/>
      </w:pPr>
      <w:rPr>
        <w:rFonts w:ascii="Courier New" w:hAnsi="Courier New" w:cs="Times New Roman" w:hint="default"/>
      </w:rPr>
    </w:lvl>
    <w:lvl w:ilvl="2" w:tplc="B296A41A">
      <w:start w:val="1"/>
      <w:numFmt w:val="bullet"/>
      <w:lvlText w:val=""/>
      <w:lvlJc w:val="left"/>
      <w:pPr>
        <w:ind w:left="2160" w:hanging="360"/>
      </w:pPr>
      <w:rPr>
        <w:rFonts w:ascii="Wingdings" w:hAnsi="Wingdings" w:hint="default"/>
      </w:rPr>
    </w:lvl>
    <w:lvl w:ilvl="3" w:tplc="0486C37A">
      <w:start w:val="1"/>
      <w:numFmt w:val="bullet"/>
      <w:lvlText w:val=""/>
      <w:lvlJc w:val="left"/>
      <w:pPr>
        <w:ind w:left="2880" w:hanging="360"/>
      </w:pPr>
      <w:rPr>
        <w:rFonts w:ascii="Symbol" w:hAnsi="Symbol" w:hint="default"/>
      </w:rPr>
    </w:lvl>
    <w:lvl w:ilvl="4" w:tplc="DA38305A">
      <w:start w:val="1"/>
      <w:numFmt w:val="bullet"/>
      <w:lvlText w:val="o"/>
      <w:lvlJc w:val="left"/>
      <w:pPr>
        <w:ind w:left="3600" w:hanging="360"/>
      </w:pPr>
      <w:rPr>
        <w:rFonts w:ascii="Courier New" w:hAnsi="Courier New" w:cs="Times New Roman" w:hint="default"/>
      </w:rPr>
    </w:lvl>
    <w:lvl w:ilvl="5" w:tplc="51BC14BC">
      <w:start w:val="1"/>
      <w:numFmt w:val="bullet"/>
      <w:lvlText w:val=""/>
      <w:lvlJc w:val="left"/>
      <w:pPr>
        <w:ind w:left="4320" w:hanging="360"/>
      </w:pPr>
      <w:rPr>
        <w:rFonts w:ascii="Wingdings" w:hAnsi="Wingdings" w:hint="default"/>
      </w:rPr>
    </w:lvl>
    <w:lvl w:ilvl="6" w:tplc="E1B694E6">
      <w:start w:val="1"/>
      <w:numFmt w:val="bullet"/>
      <w:lvlText w:val=""/>
      <w:lvlJc w:val="left"/>
      <w:pPr>
        <w:ind w:left="5040" w:hanging="360"/>
      </w:pPr>
      <w:rPr>
        <w:rFonts w:ascii="Symbol" w:hAnsi="Symbol" w:hint="default"/>
      </w:rPr>
    </w:lvl>
    <w:lvl w:ilvl="7" w:tplc="C1BE22E8">
      <w:start w:val="1"/>
      <w:numFmt w:val="bullet"/>
      <w:lvlText w:val="o"/>
      <w:lvlJc w:val="left"/>
      <w:pPr>
        <w:ind w:left="5760" w:hanging="360"/>
      </w:pPr>
      <w:rPr>
        <w:rFonts w:ascii="Courier New" w:hAnsi="Courier New" w:cs="Times New Roman" w:hint="default"/>
      </w:rPr>
    </w:lvl>
    <w:lvl w:ilvl="8" w:tplc="7968115A">
      <w:start w:val="1"/>
      <w:numFmt w:val="bullet"/>
      <w:lvlText w:val=""/>
      <w:lvlJc w:val="left"/>
      <w:pPr>
        <w:ind w:left="6480" w:hanging="360"/>
      </w:pPr>
      <w:rPr>
        <w:rFonts w:ascii="Wingdings" w:hAnsi="Wingdings" w:hint="default"/>
      </w:rPr>
    </w:lvl>
  </w:abstractNum>
  <w:abstractNum w:abstractNumId="16" w15:restartNumberingAfterBreak="0">
    <w:nsid w:val="6D202FAF"/>
    <w:multiLevelType w:val="hybridMultilevel"/>
    <w:tmpl w:val="F5F0B40E"/>
    <w:lvl w:ilvl="0" w:tplc="1A6E4E2A">
      <w:start w:val="1"/>
      <w:numFmt w:val="lowerLetter"/>
      <w:lvlText w:val="%1."/>
      <w:lvlJc w:val="left"/>
      <w:pPr>
        <w:ind w:left="720" w:hanging="360"/>
      </w:pPr>
    </w:lvl>
    <w:lvl w:ilvl="1" w:tplc="1B7492C2">
      <w:start w:val="1"/>
      <w:numFmt w:val="lowerLetter"/>
      <w:lvlText w:val="%2."/>
      <w:lvlJc w:val="left"/>
      <w:pPr>
        <w:ind w:left="1440" w:hanging="360"/>
      </w:pPr>
    </w:lvl>
    <w:lvl w:ilvl="2" w:tplc="9474A60A">
      <w:start w:val="1"/>
      <w:numFmt w:val="lowerRoman"/>
      <w:lvlText w:val="%3."/>
      <w:lvlJc w:val="right"/>
      <w:pPr>
        <w:ind w:left="2160" w:hanging="180"/>
      </w:pPr>
    </w:lvl>
    <w:lvl w:ilvl="3" w:tplc="58E60AF0">
      <w:start w:val="1"/>
      <w:numFmt w:val="decimal"/>
      <w:lvlText w:val="%4."/>
      <w:lvlJc w:val="left"/>
      <w:pPr>
        <w:ind w:left="2880" w:hanging="360"/>
      </w:pPr>
    </w:lvl>
    <w:lvl w:ilvl="4" w:tplc="098EF28A">
      <w:start w:val="1"/>
      <w:numFmt w:val="lowerLetter"/>
      <w:lvlText w:val="%5."/>
      <w:lvlJc w:val="left"/>
      <w:pPr>
        <w:ind w:left="3600" w:hanging="360"/>
      </w:pPr>
    </w:lvl>
    <w:lvl w:ilvl="5" w:tplc="32FC4A04">
      <w:start w:val="1"/>
      <w:numFmt w:val="lowerRoman"/>
      <w:lvlText w:val="%6."/>
      <w:lvlJc w:val="right"/>
      <w:pPr>
        <w:ind w:left="4320" w:hanging="180"/>
      </w:pPr>
    </w:lvl>
    <w:lvl w:ilvl="6" w:tplc="C9AC5E34">
      <w:start w:val="1"/>
      <w:numFmt w:val="decimal"/>
      <w:lvlText w:val="%7."/>
      <w:lvlJc w:val="left"/>
      <w:pPr>
        <w:ind w:left="5040" w:hanging="360"/>
      </w:pPr>
    </w:lvl>
    <w:lvl w:ilvl="7" w:tplc="4DE0D888">
      <w:start w:val="1"/>
      <w:numFmt w:val="lowerLetter"/>
      <w:lvlText w:val="%8."/>
      <w:lvlJc w:val="left"/>
      <w:pPr>
        <w:ind w:left="5760" w:hanging="360"/>
      </w:pPr>
    </w:lvl>
    <w:lvl w:ilvl="8" w:tplc="8F7642FA">
      <w:start w:val="1"/>
      <w:numFmt w:val="lowerRoman"/>
      <w:lvlText w:val="%9."/>
      <w:lvlJc w:val="right"/>
      <w:pPr>
        <w:ind w:left="6480" w:hanging="180"/>
      </w:pPr>
    </w:lvl>
  </w:abstractNum>
  <w:abstractNum w:abstractNumId="17" w15:restartNumberingAfterBreak="0">
    <w:nsid w:val="7C1B27E2"/>
    <w:multiLevelType w:val="hybridMultilevel"/>
    <w:tmpl w:val="6388B854"/>
    <w:lvl w:ilvl="0" w:tplc="DD9425F6">
      <w:start w:val="1"/>
      <w:numFmt w:val="bullet"/>
      <w:lvlText w:val="·"/>
      <w:lvlJc w:val="left"/>
      <w:pPr>
        <w:ind w:left="720" w:hanging="360"/>
      </w:pPr>
      <w:rPr>
        <w:rFonts w:ascii="Symbol" w:hAnsi="Symbol" w:hint="default"/>
      </w:rPr>
    </w:lvl>
    <w:lvl w:ilvl="1" w:tplc="C0728538">
      <w:start w:val="1"/>
      <w:numFmt w:val="bullet"/>
      <w:lvlText w:val="o"/>
      <w:lvlJc w:val="left"/>
      <w:pPr>
        <w:ind w:left="1440" w:hanging="360"/>
      </w:pPr>
      <w:rPr>
        <w:rFonts w:ascii="Symbol" w:hAnsi="Symbol" w:hint="default"/>
      </w:rPr>
    </w:lvl>
    <w:lvl w:ilvl="2" w:tplc="445CD4B4">
      <w:start w:val="1"/>
      <w:numFmt w:val="bullet"/>
      <w:lvlText w:val=""/>
      <w:lvlJc w:val="left"/>
      <w:pPr>
        <w:ind w:left="2160" w:hanging="360"/>
      </w:pPr>
      <w:rPr>
        <w:rFonts w:ascii="Wingdings" w:hAnsi="Wingdings" w:hint="default"/>
      </w:rPr>
    </w:lvl>
    <w:lvl w:ilvl="3" w:tplc="BEA09A66">
      <w:start w:val="1"/>
      <w:numFmt w:val="bullet"/>
      <w:lvlText w:val=""/>
      <w:lvlJc w:val="left"/>
      <w:pPr>
        <w:ind w:left="2880" w:hanging="360"/>
      </w:pPr>
      <w:rPr>
        <w:rFonts w:ascii="Symbol" w:hAnsi="Symbol" w:hint="default"/>
      </w:rPr>
    </w:lvl>
    <w:lvl w:ilvl="4" w:tplc="D9647536">
      <w:start w:val="1"/>
      <w:numFmt w:val="bullet"/>
      <w:lvlText w:val="o"/>
      <w:lvlJc w:val="left"/>
      <w:pPr>
        <w:ind w:left="3600" w:hanging="360"/>
      </w:pPr>
      <w:rPr>
        <w:rFonts w:ascii="Courier New" w:hAnsi="Courier New" w:hint="default"/>
      </w:rPr>
    </w:lvl>
    <w:lvl w:ilvl="5" w:tplc="14D0F07C">
      <w:start w:val="1"/>
      <w:numFmt w:val="bullet"/>
      <w:lvlText w:val=""/>
      <w:lvlJc w:val="left"/>
      <w:pPr>
        <w:ind w:left="4320" w:hanging="360"/>
      </w:pPr>
      <w:rPr>
        <w:rFonts w:ascii="Wingdings" w:hAnsi="Wingdings" w:hint="default"/>
      </w:rPr>
    </w:lvl>
    <w:lvl w:ilvl="6" w:tplc="8536DA28">
      <w:start w:val="1"/>
      <w:numFmt w:val="bullet"/>
      <w:lvlText w:val=""/>
      <w:lvlJc w:val="left"/>
      <w:pPr>
        <w:ind w:left="5040" w:hanging="360"/>
      </w:pPr>
      <w:rPr>
        <w:rFonts w:ascii="Symbol" w:hAnsi="Symbol" w:hint="default"/>
      </w:rPr>
    </w:lvl>
    <w:lvl w:ilvl="7" w:tplc="EBDE25F4">
      <w:start w:val="1"/>
      <w:numFmt w:val="bullet"/>
      <w:lvlText w:val="o"/>
      <w:lvlJc w:val="left"/>
      <w:pPr>
        <w:ind w:left="5760" w:hanging="360"/>
      </w:pPr>
      <w:rPr>
        <w:rFonts w:ascii="Courier New" w:hAnsi="Courier New" w:hint="default"/>
      </w:rPr>
    </w:lvl>
    <w:lvl w:ilvl="8" w:tplc="4336CAD4">
      <w:start w:val="1"/>
      <w:numFmt w:val="bullet"/>
      <w:lvlText w:val=""/>
      <w:lvlJc w:val="left"/>
      <w:pPr>
        <w:ind w:left="6480" w:hanging="360"/>
      </w:pPr>
      <w:rPr>
        <w:rFonts w:ascii="Wingdings" w:hAnsi="Wingdings" w:hint="default"/>
      </w:rPr>
    </w:lvl>
  </w:abstractNum>
  <w:num w:numId="1" w16cid:durableId="12954018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8121001">
    <w:abstractNumId w:val="6"/>
  </w:num>
  <w:num w:numId="3" w16cid:durableId="9808438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864431">
    <w:abstractNumId w:val="4"/>
  </w:num>
  <w:num w:numId="5" w16cid:durableId="1472674105">
    <w:abstractNumId w:val="2"/>
  </w:num>
  <w:num w:numId="6" w16cid:durableId="1845780106">
    <w:abstractNumId w:val="8"/>
  </w:num>
  <w:num w:numId="7" w16cid:durableId="849608796">
    <w:abstractNumId w:val="8"/>
  </w:num>
  <w:num w:numId="8" w16cid:durableId="1011299183">
    <w:abstractNumId w:val="10"/>
  </w:num>
  <w:num w:numId="9" w16cid:durableId="20279739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04521">
    <w:abstractNumId w:val="14"/>
  </w:num>
  <w:num w:numId="11" w16cid:durableId="791946662">
    <w:abstractNumId w:val="15"/>
  </w:num>
  <w:num w:numId="12" w16cid:durableId="494226300">
    <w:abstractNumId w:val="12"/>
  </w:num>
  <w:num w:numId="13" w16cid:durableId="989209825">
    <w:abstractNumId w:val="13"/>
  </w:num>
  <w:num w:numId="14" w16cid:durableId="1772579383">
    <w:abstractNumId w:val="1"/>
  </w:num>
  <w:num w:numId="15" w16cid:durableId="1169445397">
    <w:abstractNumId w:val="5"/>
  </w:num>
  <w:num w:numId="16" w16cid:durableId="21204924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9395891">
    <w:abstractNumId w:val="3"/>
  </w:num>
  <w:num w:numId="18" w16cid:durableId="704404012">
    <w:abstractNumId w:val="17"/>
  </w:num>
  <w:num w:numId="19" w16cid:durableId="159200201">
    <w:abstractNumId w:val="7"/>
  </w:num>
  <w:num w:numId="20" w16cid:durableId="18060470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27C"/>
    <w:rsid w:val="00044F4A"/>
    <w:rsid w:val="00087544"/>
    <w:rsid w:val="001A67E0"/>
    <w:rsid w:val="002E1DAB"/>
    <w:rsid w:val="002F0388"/>
    <w:rsid w:val="00335B31"/>
    <w:rsid w:val="00385809"/>
    <w:rsid w:val="003B50FB"/>
    <w:rsid w:val="004768FF"/>
    <w:rsid w:val="00493148"/>
    <w:rsid w:val="004E56FE"/>
    <w:rsid w:val="005F28E3"/>
    <w:rsid w:val="0068227C"/>
    <w:rsid w:val="0083127A"/>
    <w:rsid w:val="00991399"/>
    <w:rsid w:val="009D41FC"/>
    <w:rsid w:val="00A86580"/>
    <w:rsid w:val="00B1490E"/>
    <w:rsid w:val="00BA7B2F"/>
    <w:rsid w:val="00C37001"/>
    <w:rsid w:val="00C94D9C"/>
    <w:rsid w:val="00CF05BB"/>
    <w:rsid w:val="00D3197B"/>
    <w:rsid w:val="00DC2B0F"/>
    <w:rsid w:val="00DD7CB3"/>
    <w:rsid w:val="00E27A73"/>
    <w:rsid w:val="00E65E32"/>
    <w:rsid w:val="00EF2222"/>
    <w:rsid w:val="00F363B7"/>
    <w:rsid w:val="00F9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2A3C3"/>
  <w15:chartTrackingRefBased/>
  <w15:docId w15:val="{A98D9800-DFB2-40F8-97FC-B7EA920F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27C"/>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82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2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2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2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2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2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2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27C"/>
    <w:rPr>
      <w:rFonts w:eastAsiaTheme="majorEastAsia" w:cstheme="majorBidi"/>
      <w:color w:val="272727" w:themeColor="text1" w:themeTint="D8"/>
    </w:rPr>
  </w:style>
  <w:style w:type="paragraph" w:styleId="Title">
    <w:name w:val="Title"/>
    <w:basedOn w:val="Normal"/>
    <w:next w:val="Normal"/>
    <w:link w:val="TitleChar"/>
    <w:uiPriority w:val="10"/>
    <w:qFormat/>
    <w:rsid w:val="00682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27C"/>
    <w:pPr>
      <w:spacing w:before="160"/>
      <w:jc w:val="center"/>
    </w:pPr>
    <w:rPr>
      <w:i/>
      <w:iCs/>
      <w:color w:val="404040" w:themeColor="text1" w:themeTint="BF"/>
    </w:rPr>
  </w:style>
  <w:style w:type="character" w:customStyle="1" w:styleId="QuoteChar">
    <w:name w:val="Quote Char"/>
    <w:basedOn w:val="DefaultParagraphFont"/>
    <w:link w:val="Quote"/>
    <w:uiPriority w:val="29"/>
    <w:rsid w:val="0068227C"/>
    <w:rPr>
      <w:i/>
      <w:iCs/>
      <w:color w:val="404040" w:themeColor="text1" w:themeTint="BF"/>
    </w:rPr>
  </w:style>
  <w:style w:type="paragraph" w:styleId="ListParagraph">
    <w:name w:val="List Paragraph"/>
    <w:basedOn w:val="Normal"/>
    <w:uiPriority w:val="34"/>
    <w:qFormat/>
    <w:rsid w:val="0068227C"/>
    <w:pPr>
      <w:ind w:left="720"/>
      <w:contextualSpacing/>
    </w:pPr>
  </w:style>
  <w:style w:type="character" w:styleId="IntenseEmphasis">
    <w:name w:val="Intense Emphasis"/>
    <w:basedOn w:val="DefaultParagraphFont"/>
    <w:uiPriority w:val="21"/>
    <w:qFormat/>
    <w:rsid w:val="0068227C"/>
    <w:rPr>
      <w:i/>
      <w:iCs/>
      <w:color w:val="0F4761" w:themeColor="accent1" w:themeShade="BF"/>
    </w:rPr>
  </w:style>
  <w:style w:type="paragraph" w:styleId="IntenseQuote">
    <w:name w:val="Intense Quote"/>
    <w:basedOn w:val="Normal"/>
    <w:next w:val="Normal"/>
    <w:link w:val="IntenseQuoteChar"/>
    <w:uiPriority w:val="30"/>
    <w:qFormat/>
    <w:rsid w:val="00682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27C"/>
    <w:rPr>
      <w:i/>
      <w:iCs/>
      <w:color w:val="0F4761" w:themeColor="accent1" w:themeShade="BF"/>
    </w:rPr>
  </w:style>
  <w:style w:type="character" w:styleId="IntenseReference">
    <w:name w:val="Intense Reference"/>
    <w:basedOn w:val="DefaultParagraphFont"/>
    <w:uiPriority w:val="32"/>
    <w:qFormat/>
    <w:rsid w:val="0068227C"/>
    <w:rPr>
      <w:b/>
      <w:bCs/>
      <w:smallCaps/>
      <w:color w:val="0F4761" w:themeColor="accent1" w:themeShade="BF"/>
      <w:spacing w:val="5"/>
    </w:rPr>
  </w:style>
  <w:style w:type="paragraph" w:styleId="Header">
    <w:name w:val="header"/>
    <w:basedOn w:val="Normal"/>
    <w:link w:val="HeaderChar"/>
    <w:uiPriority w:val="99"/>
    <w:unhideWhenUsed/>
    <w:rsid w:val="00682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27C"/>
    <w:rPr>
      <w:kern w:val="0"/>
      <w:sz w:val="22"/>
      <w:szCs w:val="22"/>
      <w14:ligatures w14:val="none"/>
    </w:rPr>
  </w:style>
  <w:style w:type="paragraph" w:customStyle="1" w:styleId="SOPTableHeader">
    <w:name w:val="SOP Table Header"/>
    <w:basedOn w:val="Normal"/>
    <w:qFormat/>
    <w:rsid w:val="0068227C"/>
    <w:pPr>
      <w:tabs>
        <w:tab w:val="right" w:pos="2178"/>
      </w:tabs>
      <w:spacing w:after="0" w:line="240" w:lineRule="auto"/>
    </w:pPr>
    <w:rPr>
      <w:rFonts w:ascii="Arial" w:hAnsi="Arial" w:cs="Arial"/>
      <w:b/>
      <w:bCs/>
      <w:color w:val="000000"/>
      <w:sz w:val="16"/>
      <w:szCs w:val="16"/>
    </w:rPr>
  </w:style>
  <w:style w:type="paragraph" w:customStyle="1" w:styleId="SOPTableItemBold">
    <w:name w:val="SOP Table Item Bold"/>
    <w:basedOn w:val="Normal"/>
    <w:qFormat/>
    <w:rsid w:val="0068227C"/>
    <w:pPr>
      <w:spacing w:after="0" w:line="240" w:lineRule="auto"/>
      <w:jc w:val="center"/>
    </w:pPr>
    <w:rPr>
      <w:rFonts w:ascii="Arial" w:hAnsi="Arial" w:cs="Arial"/>
      <w:b/>
      <w:noProof/>
      <w:color w:val="000000"/>
      <w:sz w:val="20"/>
      <w:szCs w:val="20"/>
    </w:rPr>
  </w:style>
  <w:style w:type="paragraph" w:customStyle="1" w:styleId="SOPLevel1">
    <w:name w:val="SOP Level 1"/>
    <w:basedOn w:val="Normal"/>
    <w:qFormat/>
    <w:rsid w:val="0068227C"/>
    <w:pPr>
      <w:numPr>
        <w:numId w:val="1"/>
      </w:numPr>
      <w:spacing w:before="120" w:after="120" w:line="240" w:lineRule="auto"/>
    </w:pPr>
    <w:rPr>
      <w:rFonts w:ascii="Arial" w:hAnsi="Arial" w:cs="Arial"/>
      <w:b/>
      <w:sz w:val="28"/>
      <w:szCs w:val="20"/>
    </w:rPr>
  </w:style>
  <w:style w:type="paragraph" w:customStyle="1" w:styleId="SOPLevel2">
    <w:name w:val="SOP Level 2"/>
    <w:basedOn w:val="Normal"/>
    <w:qFormat/>
    <w:rsid w:val="0068227C"/>
    <w:pPr>
      <w:numPr>
        <w:ilvl w:val="1"/>
        <w:numId w:val="1"/>
      </w:numPr>
      <w:spacing w:before="120" w:after="120" w:line="240" w:lineRule="auto"/>
      <w:contextualSpacing/>
    </w:pPr>
    <w:rPr>
      <w:rFonts w:ascii="Arial" w:hAnsi="Arial" w:cs="Arial"/>
      <w:sz w:val="20"/>
      <w:szCs w:val="20"/>
    </w:rPr>
  </w:style>
  <w:style w:type="paragraph" w:customStyle="1" w:styleId="SOPLevel3">
    <w:name w:val="SOP Level 3"/>
    <w:basedOn w:val="Normal"/>
    <w:qFormat/>
    <w:rsid w:val="0068227C"/>
    <w:pPr>
      <w:numPr>
        <w:ilvl w:val="2"/>
        <w:numId w:val="1"/>
      </w:numPr>
      <w:spacing w:before="120" w:after="120" w:line="240" w:lineRule="auto"/>
      <w:contextualSpacing/>
    </w:pPr>
    <w:rPr>
      <w:rFonts w:ascii="Arial" w:hAnsi="Arial" w:cs="Arial"/>
      <w:sz w:val="20"/>
      <w:szCs w:val="20"/>
    </w:rPr>
  </w:style>
  <w:style w:type="paragraph" w:customStyle="1" w:styleId="SOPLevel4">
    <w:name w:val="SOP Level 4"/>
    <w:basedOn w:val="Normal"/>
    <w:qFormat/>
    <w:rsid w:val="0068227C"/>
    <w:pPr>
      <w:numPr>
        <w:ilvl w:val="3"/>
        <w:numId w:val="1"/>
      </w:numPr>
      <w:spacing w:before="120" w:after="120" w:line="240" w:lineRule="auto"/>
      <w:contextualSpacing/>
    </w:pPr>
    <w:rPr>
      <w:rFonts w:ascii="Arial" w:hAnsi="Arial" w:cs="Arial"/>
      <w:sz w:val="20"/>
      <w:szCs w:val="20"/>
    </w:rPr>
  </w:style>
  <w:style w:type="paragraph" w:customStyle="1" w:styleId="SOPLevel5">
    <w:name w:val="SOP Level 5"/>
    <w:basedOn w:val="Normal"/>
    <w:qFormat/>
    <w:rsid w:val="0068227C"/>
    <w:pPr>
      <w:numPr>
        <w:ilvl w:val="4"/>
        <w:numId w:val="1"/>
      </w:numPr>
      <w:spacing w:before="120" w:after="120" w:line="240" w:lineRule="auto"/>
      <w:contextualSpacing/>
    </w:pPr>
    <w:rPr>
      <w:rFonts w:ascii="Arial" w:hAnsi="Arial" w:cs="Arial"/>
      <w:sz w:val="20"/>
      <w:szCs w:val="20"/>
    </w:rPr>
  </w:style>
  <w:style w:type="paragraph" w:customStyle="1" w:styleId="SOPLevel6">
    <w:name w:val="SOP Level 6"/>
    <w:basedOn w:val="Normal"/>
    <w:qFormat/>
    <w:rsid w:val="0068227C"/>
    <w:pPr>
      <w:numPr>
        <w:ilvl w:val="5"/>
        <w:numId w:val="1"/>
      </w:numPr>
      <w:spacing w:before="120" w:after="120" w:line="240" w:lineRule="auto"/>
      <w:contextualSpacing/>
    </w:pPr>
    <w:rPr>
      <w:rFonts w:ascii="Arial" w:hAnsi="Arial" w:cs="Arial"/>
      <w:sz w:val="20"/>
      <w:szCs w:val="20"/>
    </w:rPr>
  </w:style>
  <w:style w:type="paragraph" w:customStyle="1" w:styleId="SOPFooter">
    <w:name w:val="SOP Footer"/>
    <w:basedOn w:val="Normal"/>
    <w:autoRedefine/>
    <w:qFormat/>
    <w:rsid w:val="0068227C"/>
    <w:pPr>
      <w:spacing w:before="120" w:after="0" w:line="240" w:lineRule="auto"/>
      <w:jc w:val="center"/>
    </w:pPr>
    <w:rPr>
      <w:rFonts w:ascii="Arial" w:hAnsi="Arial" w:cs="Arial"/>
      <w:sz w:val="16"/>
      <w:szCs w:val="16"/>
    </w:rPr>
  </w:style>
  <w:style w:type="character" w:customStyle="1" w:styleId="SOPDefault">
    <w:name w:val="SOP Default"/>
    <w:basedOn w:val="DefaultParagraphFont"/>
    <w:uiPriority w:val="1"/>
    <w:qFormat/>
    <w:rsid w:val="0068227C"/>
  </w:style>
  <w:style w:type="table" w:customStyle="1" w:styleId="TableGrid1">
    <w:name w:val="Table Grid1"/>
    <w:basedOn w:val="TableNormal"/>
    <w:next w:val="TableGrid"/>
    <w:uiPriority w:val="59"/>
    <w:rsid w:val="0068227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227C"/>
    <w:rPr>
      <w:color w:val="467886" w:themeColor="hyperlink"/>
      <w:u w:val="single"/>
    </w:rPr>
  </w:style>
  <w:style w:type="table" w:styleId="TableGrid">
    <w:name w:val="Table Grid"/>
    <w:basedOn w:val="TableNormal"/>
    <w:uiPriority w:val="39"/>
    <w:rsid w:val="00682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82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27C"/>
    <w:rPr>
      <w:kern w:val="0"/>
      <w:sz w:val="22"/>
      <w:szCs w:val="22"/>
      <w14:ligatures w14:val="none"/>
    </w:rPr>
  </w:style>
  <w:style w:type="character" w:styleId="UnresolvedMention">
    <w:name w:val="Unresolved Mention"/>
    <w:basedOn w:val="DefaultParagraphFont"/>
    <w:uiPriority w:val="99"/>
    <w:semiHidden/>
    <w:unhideWhenUsed/>
    <w:rsid w:val="002E1DAB"/>
    <w:rPr>
      <w:color w:val="605E5C"/>
      <w:shd w:val="clear" w:color="auto" w:fill="E1DFDD"/>
    </w:rPr>
  </w:style>
  <w:style w:type="character" w:styleId="FollowedHyperlink">
    <w:name w:val="FollowedHyperlink"/>
    <w:basedOn w:val="DefaultParagraphFont"/>
    <w:uiPriority w:val="99"/>
    <w:semiHidden/>
    <w:unhideWhenUsed/>
    <w:rsid w:val="002E1DA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utsa.edu/hop/chapter10/10.04.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12</Pages>
  <Words>3374</Words>
  <Characters>19237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Allard</dc:creator>
  <cp:keywords/>
  <dc:description/>
  <cp:lastModifiedBy>Nicholas Zamora</cp:lastModifiedBy>
  <cp:revision>8</cp:revision>
  <dcterms:created xsi:type="dcterms:W3CDTF">2026-08-24T16:13:00Z</dcterms:created>
  <dcterms:modified xsi:type="dcterms:W3CDTF">2026-09-04T16:51:00Z</dcterms:modified>
</cp:coreProperties>
</file>